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2DD" w:rsidRDefault="005372DD" w:rsidP="005372DD">
      <w:pPr>
        <w:pStyle w:val="Gvdemetni0"/>
        <w:shd w:val="clear" w:color="auto" w:fill="auto"/>
        <w:ind w:right="20"/>
        <w:rPr>
          <w:b/>
          <w:color w:val="auto"/>
          <w:sz w:val="24"/>
          <w:szCs w:val="24"/>
        </w:rPr>
      </w:pPr>
      <w:r w:rsidRPr="005372DD">
        <w:rPr>
          <w:b/>
          <w:color w:val="auto"/>
          <w:sz w:val="24"/>
          <w:szCs w:val="24"/>
        </w:rPr>
        <w:t>KOSGEB</w:t>
      </w:r>
      <w:r>
        <w:rPr>
          <w:b/>
          <w:color w:val="auto"/>
          <w:sz w:val="24"/>
          <w:szCs w:val="24"/>
        </w:rPr>
        <w:t xml:space="preserve"> </w:t>
      </w:r>
    </w:p>
    <w:p w:rsidR="00095D3C" w:rsidRPr="007713FA" w:rsidRDefault="005372DD" w:rsidP="005372DD">
      <w:pPr>
        <w:pStyle w:val="Gvdemetni0"/>
        <w:shd w:val="clear" w:color="auto" w:fill="auto"/>
        <w:ind w:right="20"/>
        <w:rPr>
          <w:b/>
          <w:color w:val="auto"/>
          <w:sz w:val="24"/>
          <w:szCs w:val="24"/>
        </w:rPr>
      </w:pPr>
      <w:proofErr w:type="gramStart"/>
      <w:r>
        <w:rPr>
          <w:b/>
          <w:color w:val="auto"/>
          <w:sz w:val="24"/>
          <w:szCs w:val="24"/>
        </w:rPr>
        <w:t>(</w:t>
      </w:r>
      <w:proofErr w:type="gramEnd"/>
      <w:r w:rsidR="00A755C0" w:rsidRPr="007713FA">
        <w:rPr>
          <w:b/>
          <w:color w:val="auto"/>
          <w:sz w:val="24"/>
          <w:szCs w:val="24"/>
        </w:rPr>
        <w:t>KÜÇÜK VE ORTA ÖLÇEKLİ İŞLETMELERİ GELİŞTİRME VE DESTEKLEME</w:t>
      </w:r>
    </w:p>
    <w:p w:rsidR="00095D3C" w:rsidRPr="007713FA" w:rsidRDefault="005372DD" w:rsidP="005372DD">
      <w:pPr>
        <w:pStyle w:val="Gvdemetni0"/>
        <w:shd w:val="clear" w:color="auto" w:fill="auto"/>
        <w:spacing w:after="484"/>
        <w:ind w:right="20"/>
        <w:rPr>
          <w:b/>
          <w:color w:val="auto"/>
          <w:sz w:val="24"/>
          <w:szCs w:val="24"/>
        </w:rPr>
      </w:pPr>
      <w:r>
        <w:rPr>
          <w:b/>
          <w:color w:val="auto"/>
          <w:sz w:val="24"/>
          <w:szCs w:val="24"/>
        </w:rPr>
        <w:t>İDARESİ BAŞKANLIĞI</w:t>
      </w:r>
      <w:proofErr w:type="gramStart"/>
      <w:r>
        <w:rPr>
          <w:b/>
          <w:color w:val="auto"/>
          <w:sz w:val="24"/>
          <w:szCs w:val="24"/>
        </w:rPr>
        <w:t>)</w:t>
      </w:r>
      <w:proofErr w:type="gramEnd"/>
      <w:r>
        <w:rPr>
          <w:b/>
          <w:color w:val="auto"/>
          <w:sz w:val="24"/>
          <w:szCs w:val="24"/>
        </w:rPr>
        <w:t xml:space="preserve"> </w:t>
      </w:r>
      <w:r w:rsidR="00A755C0" w:rsidRPr="007713FA">
        <w:rPr>
          <w:b/>
          <w:color w:val="auto"/>
          <w:sz w:val="24"/>
          <w:szCs w:val="24"/>
        </w:rPr>
        <w:t>UYGUNSUZLUK YÖNERGESİ</w:t>
      </w:r>
    </w:p>
    <w:p w:rsidR="003B36DF" w:rsidRPr="007713FA" w:rsidRDefault="003B36DF" w:rsidP="003B36DF">
      <w:pPr>
        <w:pStyle w:val="Gvdemetni0"/>
        <w:shd w:val="clear" w:color="auto" w:fill="auto"/>
        <w:spacing w:line="240" w:lineRule="auto"/>
        <w:ind w:right="23"/>
        <w:rPr>
          <w:b/>
          <w:color w:val="auto"/>
          <w:sz w:val="24"/>
          <w:szCs w:val="24"/>
        </w:rPr>
      </w:pPr>
      <w:r w:rsidRPr="007713FA">
        <w:rPr>
          <w:b/>
          <w:color w:val="auto"/>
          <w:sz w:val="24"/>
          <w:szCs w:val="24"/>
        </w:rPr>
        <w:t>BİRİNCİ BÖLÜM</w:t>
      </w:r>
    </w:p>
    <w:p w:rsidR="003B36DF" w:rsidRPr="007713FA" w:rsidRDefault="003B36DF" w:rsidP="003B36DF">
      <w:pPr>
        <w:pStyle w:val="Gvdemetni0"/>
        <w:shd w:val="clear" w:color="auto" w:fill="auto"/>
        <w:spacing w:line="240" w:lineRule="auto"/>
        <w:ind w:right="23"/>
        <w:rPr>
          <w:b/>
          <w:color w:val="auto"/>
          <w:sz w:val="24"/>
          <w:szCs w:val="24"/>
        </w:rPr>
      </w:pPr>
      <w:r w:rsidRPr="007713FA">
        <w:rPr>
          <w:b/>
          <w:color w:val="auto"/>
          <w:sz w:val="24"/>
          <w:szCs w:val="24"/>
        </w:rPr>
        <w:t>Amaç, Kapsam, Dayanak ve Tanımlar</w:t>
      </w:r>
    </w:p>
    <w:p w:rsidR="003B36DF" w:rsidRPr="006B14B2" w:rsidRDefault="003B36DF">
      <w:pPr>
        <w:pStyle w:val="Gvdemetni0"/>
        <w:shd w:val="clear" w:color="auto" w:fill="auto"/>
        <w:spacing w:line="274" w:lineRule="exact"/>
        <w:ind w:left="20" w:firstLine="700"/>
        <w:jc w:val="both"/>
        <w:rPr>
          <w:b/>
          <w:color w:val="auto"/>
          <w:sz w:val="24"/>
          <w:szCs w:val="24"/>
        </w:rPr>
      </w:pPr>
    </w:p>
    <w:p w:rsidR="00095D3C" w:rsidRPr="006B14B2" w:rsidRDefault="00A755C0">
      <w:pPr>
        <w:pStyle w:val="Gvdemetni0"/>
        <w:shd w:val="clear" w:color="auto" w:fill="auto"/>
        <w:spacing w:line="274" w:lineRule="exact"/>
        <w:ind w:left="20" w:firstLine="700"/>
        <w:jc w:val="both"/>
        <w:rPr>
          <w:b/>
          <w:color w:val="auto"/>
          <w:sz w:val="24"/>
          <w:szCs w:val="24"/>
        </w:rPr>
      </w:pPr>
      <w:r w:rsidRPr="006B14B2">
        <w:rPr>
          <w:b/>
          <w:color w:val="auto"/>
          <w:sz w:val="24"/>
          <w:szCs w:val="24"/>
        </w:rPr>
        <w:t>Amaç ve kapsam</w:t>
      </w:r>
    </w:p>
    <w:p w:rsidR="00095D3C" w:rsidRPr="006B14B2" w:rsidRDefault="00A755C0">
      <w:pPr>
        <w:pStyle w:val="Gvdemetni0"/>
        <w:shd w:val="clear" w:color="auto" w:fill="auto"/>
        <w:spacing w:after="244" w:line="274" w:lineRule="exact"/>
        <w:ind w:left="20" w:right="20" w:firstLine="700"/>
        <w:jc w:val="both"/>
        <w:rPr>
          <w:color w:val="auto"/>
          <w:sz w:val="24"/>
          <w:szCs w:val="24"/>
        </w:rPr>
      </w:pPr>
      <w:r w:rsidRPr="006B14B2">
        <w:rPr>
          <w:b/>
          <w:color w:val="auto"/>
          <w:sz w:val="24"/>
          <w:szCs w:val="24"/>
        </w:rPr>
        <w:t>MADDE 1</w:t>
      </w:r>
      <w:r w:rsidRPr="006B14B2">
        <w:rPr>
          <w:color w:val="auto"/>
          <w:sz w:val="24"/>
          <w:szCs w:val="24"/>
        </w:rPr>
        <w:t>- (1) Bu Yönerge; işletmeler, g</w:t>
      </w:r>
      <w:r w:rsidR="000178B8" w:rsidRPr="006B14B2">
        <w:rPr>
          <w:color w:val="auto"/>
          <w:sz w:val="24"/>
          <w:szCs w:val="24"/>
        </w:rPr>
        <w:t xml:space="preserve">irişimciler, meslek kuruluşları, </w:t>
      </w:r>
      <w:r w:rsidRPr="006B14B2">
        <w:rPr>
          <w:color w:val="auto"/>
          <w:sz w:val="24"/>
          <w:szCs w:val="24"/>
        </w:rPr>
        <w:t>işletici kuruluşlar</w:t>
      </w:r>
      <w:r w:rsidR="0015233D" w:rsidRPr="006B14B2">
        <w:rPr>
          <w:color w:val="auto"/>
          <w:sz w:val="24"/>
          <w:szCs w:val="24"/>
        </w:rPr>
        <w:t xml:space="preserve"> ve hizmet sağlayıcıların </w:t>
      </w:r>
      <w:r w:rsidRPr="006B14B2">
        <w:rPr>
          <w:color w:val="auto"/>
          <w:sz w:val="24"/>
          <w:szCs w:val="24"/>
        </w:rPr>
        <w:t>destekleme mevzuatına, sözleşme, protokol ve taahhütname hükümleri ile ceza mevzuatına aykırı durumlarının tespiti ile yapılacak işlemlerin belirlenmesi amacıyla hazırlanmış olup</w:t>
      </w:r>
      <w:r w:rsidR="0015233D" w:rsidRPr="006B14B2">
        <w:rPr>
          <w:color w:val="auto"/>
          <w:sz w:val="24"/>
          <w:szCs w:val="24"/>
        </w:rPr>
        <w:t xml:space="preserve">, </w:t>
      </w:r>
      <w:r w:rsidRPr="006B14B2">
        <w:rPr>
          <w:color w:val="auto"/>
          <w:sz w:val="24"/>
          <w:szCs w:val="24"/>
        </w:rPr>
        <w:t>KOSGEB Destek Programları Yönetmeliğine istinaden verilen destekleri kapsamaktadır.</w:t>
      </w:r>
    </w:p>
    <w:p w:rsidR="005372DD" w:rsidRDefault="005372DD">
      <w:pPr>
        <w:pStyle w:val="Gvdemetni0"/>
        <w:shd w:val="clear" w:color="auto" w:fill="auto"/>
        <w:spacing w:line="269" w:lineRule="exact"/>
        <w:ind w:left="20" w:firstLine="700"/>
        <w:jc w:val="both"/>
        <w:rPr>
          <w:b/>
          <w:color w:val="auto"/>
          <w:sz w:val="24"/>
          <w:szCs w:val="24"/>
        </w:rPr>
      </w:pPr>
    </w:p>
    <w:p w:rsidR="00095D3C" w:rsidRPr="006B14B2" w:rsidRDefault="00A755C0">
      <w:pPr>
        <w:pStyle w:val="Gvdemetni0"/>
        <w:shd w:val="clear" w:color="auto" w:fill="auto"/>
        <w:spacing w:line="269" w:lineRule="exact"/>
        <w:ind w:left="20" w:firstLine="700"/>
        <w:jc w:val="both"/>
        <w:rPr>
          <w:b/>
          <w:color w:val="auto"/>
          <w:sz w:val="24"/>
          <w:szCs w:val="24"/>
        </w:rPr>
      </w:pPr>
      <w:r w:rsidRPr="006B14B2">
        <w:rPr>
          <w:b/>
          <w:color w:val="auto"/>
          <w:sz w:val="24"/>
          <w:szCs w:val="24"/>
        </w:rPr>
        <w:t>Yasal dayanak</w:t>
      </w:r>
    </w:p>
    <w:p w:rsidR="00095D3C" w:rsidRPr="006B14B2" w:rsidRDefault="00A755C0">
      <w:pPr>
        <w:pStyle w:val="Gvdemetni0"/>
        <w:shd w:val="clear" w:color="auto" w:fill="auto"/>
        <w:spacing w:after="236" w:line="269" w:lineRule="exact"/>
        <w:ind w:left="20" w:right="20" w:firstLine="700"/>
        <w:jc w:val="both"/>
        <w:rPr>
          <w:color w:val="auto"/>
          <w:sz w:val="24"/>
          <w:szCs w:val="24"/>
        </w:rPr>
      </w:pPr>
      <w:r w:rsidRPr="006B14B2">
        <w:rPr>
          <w:b/>
          <w:color w:val="auto"/>
          <w:sz w:val="24"/>
          <w:szCs w:val="24"/>
        </w:rPr>
        <w:t>MADDE 2-</w:t>
      </w:r>
      <w:r w:rsidRPr="006B14B2">
        <w:rPr>
          <w:color w:val="auto"/>
          <w:sz w:val="24"/>
          <w:szCs w:val="24"/>
        </w:rPr>
        <w:t xml:space="preserve"> (1) </w:t>
      </w:r>
      <w:proofErr w:type="gramStart"/>
      <w:r w:rsidRPr="006B14B2">
        <w:rPr>
          <w:color w:val="auto"/>
          <w:sz w:val="24"/>
          <w:szCs w:val="24"/>
        </w:rPr>
        <w:t>15</w:t>
      </w:r>
      <w:r w:rsidR="0015233D" w:rsidRPr="006B14B2">
        <w:rPr>
          <w:color w:val="auto"/>
          <w:sz w:val="24"/>
          <w:szCs w:val="24"/>
        </w:rPr>
        <w:t>/</w:t>
      </w:r>
      <w:r w:rsidRPr="006B14B2">
        <w:rPr>
          <w:color w:val="auto"/>
          <w:sz w:val="24"/>
          <w:szCs w:val="24"/>
        </w:rPr>
        <w:t>06</w:t>
      </w:r>
      <w:r w:rsidR="0015233D" w:rsidRPr="006B14B2">
        <w:rPr>
          <w:color w:val="auto"/>
          <w:sz w:val="24"/>
          <w:szCs w:val="24"/>
        </w:rPr>
        <w:t>/</w:t>
      </w:r>
      <w:r w:rsidRPr="006B14B2">
        <w:rPr>
          <w:color w:val="auto"/>
          <w:sz w:val="24"/>
          <w:szCs w:val="24"/>
        </w:rPr>
        <w:t>2010</w:t>
      </w:r>
      <w:proofErr w:type="gramEnd"/>
      <w:r w:rsidRPr="006B14B2">
        <w:rPr>
          <w:color w:val="auto"/>
          <w:sz w:val="24"/>
          <w:szCs w:val="24"/>
        </w:rPr>
        <w:t xml:space="preserve"> tarih ve 27612 sayılı Resmi </w:t>
      </w:r>
      <w:proofErr w:type="spellStart"/>
      <w:r w:rsidRPr="006B14B2">
        <w:rPr>
          <w:color w:val="auto"/>
          <w:sz w:val="24"/>
          <w:szCs w:val="24"/>
        </w:rPr>
        <w:t>Gazete’de</w:t>
      </w:r>
      <w:proofErr w:type="spellEnd"/>
      <w:r w:rsidRPr="006B14B2">
        <w:rPr>
          <w:color w:val="auto"/>
          <w:sz w:val="24"/>
          <w:szCs w:val="24"/>
        </w:rPr>
        <w:t xml:space="preserve"> yayınlanan KOSGEB Destek Programları Yönetmeliğinin 11</w:t>
      </w:r>
      <w:r w:rsidR="00BF20A3" w:rsidRPr="006B14B2">
        <w:rPr>
          <w:color w:val="auto"/>
          <w:sz w:val="24"/>
          <w:szCs w:val="24"/>
        </w:rPr>
        <w:t xml:space="preserve"> </w:t>
      </w:r>
      <w:r w:rsidRPr="006B14B2">
        <w:rPr>
          <w:color w:val="auto"/>
          <w:sz w:val="24"/>
          <w:szCs w:val="24"/>
        </w:rPr>
        <w:t>inci maddesinin beşinci fıkrasına dayanılarak hazırlanmıştır.</w:t>
      </w:r>
    </w:p>
    <w:p w:rsidR="005372DD" w:rsidRDefault="005372DD">
      <w:pPr>
        <w:pStyle w:val="Gvdemetni0"/>
        <w:shd w:val="clear" w:color="auto" w:fill="auto"/>
        <w:spacing w:line="274" w:lineRule="exact"/>
        <w:ind w:left="20" w:firstLine="700"/>
        <w:jc w:val="both"/>
        <w:rPr>
          <w:b/>
          <w:color w:val="auto"/>
          <w:sz w:val="24"/>
          <w:szCs w:val="24"/>
        </w:rPr>
      </w:pPr>
    </w:p>
    <w:p w:rsidR="00095D3C" w:rsidRPr="006B14B2" w:rsidRDefault="00A755C0">
      <w:pPr>
        <w:pStyle w:val="Gvdemetni0"/>
        <w:shd w:val="clear" w:color="auto" w:fill="auto"/>
        <w:spacing w:line="274" w:lineRule="exact"/>
        <w:ind w:left="20" w:firstLine="700"/>
        <w:jc w:val="both"/>
        <w:rPr>
          <w:b/>
          <w:color w:val="auto"/>
          <w:sz w:val="24"/>
          <w:szCs w:val="24"/>
        </w:rPr>
      </w:pPr>
      <w:r w:rsidRPr="006B14B2">
        <w:rPr>
          <w:b/>
          <w:color w:val="auto"/>
          <w:sz w:val="24"/>
          <w:szCs w:val="24"/>
        </w:rPr>
        <w:t>Tanımlar</w:t>
      </w:r>
    </w:p>
    <w:p w:rsidR="00095D3C" w:rsidRPr="006B14B2" w:rsidRDefault="00A755C0">
      <w:pPr>
        <w:pStyle w:val="Gvdemetni0"/>
        <w:shd w:val="clear" w:color="auto" w:fill="auto"/>
        <w:spacing w:line="274" w:lineRule="exact"/>
        <w:ind w:left="20" w:firstLine="700"/>
        <w:jc w:val="both"/>
        <w:rPr>
          <w:color w:val="auto"/>
          <w:sz w:val="24"/>
          <w:szCs w:val="24"/>
        </w:rPr>
      </w:pPr>
      <w:r w:rsidRPr="006B14B2">
        <w:rPr>
          <w:b/>
          <w:color w:val="auto"/>
          <w:sz w:val="24"/>
          <w:szCs w:val="24"/>
        </w:rPr>
        <w:t>MADDE 3-</w:t>
      </w:r>
      <w:r w:rsidRPr="006B14B2">
        <w:rPr>
          <w:color w:val="auto"/>
          <w:sz w:val="24"/>
          <w:szCs w:val="24"/>
        </w:rPr>
        <w:t xml:space="preserve"> (1) Bu Yönergede geçen;</w:t>
      </w:r>
    </w:p>
    <w:p w:rsidR="00095D3C" w:rsidRPr="006B14B2" w:rsidRDefault="002A7B88">
      <w:pPr>
        <w:pStyle w:val="Gvdemetni0"/>
        <w:numPr>
          <w:ilvl w:val="0"/>
          <w:numId w:val="1"/>
        </w:numPr>
        <w:shd w:val="clear" w:color="auto" w:fill="auto"/>
        <w:tabs>
          <w:tab w:val="left" w:pos="1062"/>
        </w:tabs>
        <w:spacing w:line="274" w:lineRule="exact"/>
        <w:ind w:left="20" w:right="20" w:firstLine="700"/>
        <w:jc w:val="both"/>
        <w:rPr>
          <w:color w:val="auto"/>
          <w:sz w:val="24"/>
          <w:szCs w:val="24"/>
        </w:rPr>
      </w:pPr>
      <w:r w:rsidRPr="006B14B2">
        <w:rPr>
          <w:color w:val="auto"/>
          <w:sz w:val="24"/>
          <w:szCs w:val="24"/>
        </w:rPr>
        <w:t>Başkan</w:t>
      </w:r>
      <w:r w:rsidR="00A755C0" w:rsidRPr="006B14B2">
        <w:rPr>
          <w:color w:val="auto"/>
          <w:sz w:val="24"/>
          <w:szCs w:val="24"/>
        </w:rPr>
        <w:t>:</w:t>
      </w:r>
      <w:r w:rsidR="00666F9A" w:rsidRPr="006B14B2">
        <w:rPr>
          <w:color w:val="auto"/>
          <w:sz w:val="24"/>
          <w:szCs w:val="24"/>
        </w:rPr>
        <w:t xml:space="preserve"> </w:t>
      </w:r>
      <w:r w:rsidR="00A755C0" w:rsidRPr="006B14B2">
        <w:rPr>
          <w:color w:val="auto"/>
          <w:sz w:val="24"/>
          <w:szCs w:val="24"/>
        </w:rPr>
        <w:t>Küçük ve Orta Ölçekli İşletmeleri Geliştirme ve Destekleme İdaresi Başkanını,</w:t>
      </w:r>
    </w:p>
    <w:p w:rsidR="00095D3C" w:rsidRPr="006B14B2" w:rsidRDefault="00A755C0">
      <w:pPr>
        <w:pStyle w:val="Gvdemetni0"/>
        <w:numPr>
          <w:ilvl w:val="0"/>
          <w:numId w:val="1"/>
        </w:numPr>
        <w:shd w:val="clear" w:color="auto" w:fill="auto"/>
        <w:tabs>
          <w:tab w:val="left" w:pos="1033"/>
        </w:tabs>
        <w:spacing w:line="274" w:lineRule="exact"/>
        <w:ind w:left="20" w:right="20" w:firstLine="700"/>
        <w:jc w:val="both"/>
        <w:rPr>
          <w:color w:val="auto"/>
          <w:sz w:val="24"/>
          <w:szCs w:val="24"/>
        </w:rPr>
      </w:pPr>
      <w:r w:rsidRPr="006B14B2">
        <w:rPr>
          <w:color w:val="auto"/>
          <w:sz w:val="24"/>
          <w:szCs w:val="24"/>
        </w:rPr>
        <w:t>Başkanlık:</w:t>
      </w:r>
      <w:r w:rsidR="00666F9A" w:rsidRPr="006B14B2">
        <w:rPr>
          <w:color w:val="auto"/>
          <w:sz w:val="24"/>
          <w:szCs w:val="24"/>
        </w:rPr>
        <w:t xml:space="preserve"> </w:t>
      </w:r>
      <w:r w:rsidRPr="006B14B2">
        <w:rPr>
          <w:color w:val="auto"/>
          <w:sz w:val="24"/>
          <w:szCs w:val="24"/>
        </w:rPr>
        <w:t>Küçük ve Orta Ölçekli İşletmeleri Geliştirme ve Destekleme İdaresi Başkanlığını,</w:t>
      </w:r>
    </w:p>
    <w:p w:rsidR="00095D3C" w:rsidRPr="006B14B2" w:rsidRDefault="00A755C0">
      <w:pPr>
        <w:pStyle w:val="Gvdemetni0"/>
        <w:numPr>
          <w:ilvl w:val="0"/>
          <w:numId w:val="1"/>
        </w:numPr>
        <w:shd w:val="clear" w:color="auto" w:fill="auto"/>
        <w:tabs>
          <w:tab w:val="left" w:pos="965"/>
        </w:tabs>
        <w:spacing w:line="274" w:lineRule="exact"/>
        <w:ind w:left="20" w:firstLine="700"/>
        <w:jc w:val="both"/>
        <w:rPr>
          <w:color w:val="auto"/>
          <w:sz w:val="24"/>
          <w:szCs w:val="24"/>
        </w:rPr>
      </w:pPr>
      <w:r w:rsidRPr="006B14B2">
        <w:rPr>
          <w:color w:val="auto"/>
          <w:sz w:val="24"/>
          <w:szCs w:val="24"/>
        </w:rPr>
        <w:t>İşletici Kuruluş:</w:t>
      </w:r>
      <w:r w:rsidR="00666F9A" w:rsidRPr="006B14B2">
        <w:rPr>
          <w:color w:val="auto"/>
          <w:sz w:val="24"/>
          <w:szCs w:val="24"/>
        </w:rPr>
        <w:t xml:space="preserve"> </w:t>
      </w:r>
      <w:r w:rsidRPr="006B14B2">
        <w:rPr>
          <w:color w:val="auto"/>
          <w:sz w:val="24"/>
          <w:szCs w:val="24"/>
        </w:rPr>
        <w:t>Destek programlarından yararlanmak için kurulan tüzel kişilikleri,</w:t>
      </w:r>
    </w:p>
    <w:p w:rsidR="00095D3C" w:rsidRPr="006B14B2" w:rsidRDefault="00A755C0">
      <w:pPr>
        <w:pStyle w:val="Gvdemetni0"/>
        <w:shd w:val="clear" w:color="auto" w:fill="auto"/>
        <w:spacing w:line="274" w:lineRule="exact"/>
        <w:ind w:left="20" w:firstLine="700"/>
        <w:jc w:val="both"/>
        <w:rPr>
          <w:color w:val="auto"/>
          <w:sz w:val="24"/>
          <w:szCs w:val="24"/>
        </w:rPr>
      </w:pPr>
      <w:r w:rsidRPr="006B14B2">
        <w:rPr>
          <w:color w:val="auto"/>
          <w:sz w:val="24"/>
          <w:szCs w:val="24"/>
        </w:rPr>
        <w:t xml:space="preserve">ç) İşletme: </w:t>
      </w:r>
      <w:proofErr w:type="gramStart"/>
      <w:r w:rsidRPr="006B14B2">
        <w:rPr>
          <w:color w:val="auto"/>
          <w:sz w:val="24"/>
          <w:szCs w:val="24"/>
        </w:rPr>
        <w:t>18/11/2005</w:t>
      </w:r>
      <w:proofErr w:type="gramEnd"/>
      <w:r w:rsidRPr="006B14B2">
        <w:rPr>
          <w:color w:val="auto"/>
          <w:sz w:val="24"/>
          <w:szCs w:val="24"/>
        </w:rPr>
        <w:t xml:space="preserve"> tarihli ve 25997 sayılı Resmî </w:t>
      </w:r>
      <w:proofErr w:type="spellStart"/>
      <w:r w:rsidRPr="006B14B2">
        <w:rPr>
          <w:color w:val="auto"/>
          <w:sz w:val="24"/>
          <w:szCs w:val="24"/>
        </w:rPr>
        <w:t>Gazete’de</w:t>
      </w:r>
      <w:proofErr w:type="spellEnd"/>
      <w:r w:rsidRPr="006B14B2">
        <w:rPr>
          <w:color w:val="auto"/>
          <w:sz w:val="24"/>
          <w:szCs w:val="24"/>
        </w:rPr>
        <w:t xml:space="preserve"> yayımlanan Küçük ve</w:t>
      </w:r>
    </w:p>
    <w:p w:rsidR="00095D3C" w:rsidRPr="006B14B2" w:rsidRDefault="00A755C0">
      <w:pPr>
        <w:pStyle w:val="Gvdemetni0"/>
        <w:shd w:val="clear" w:color="auto" w:fill="auto"/>
        <w:spacing w:line="274" w:lineRule="exact"/>
        <w:ind w:left="20" w:right="20"/>
        <w:jc w:val="both"/>
        <w:rPr>
          <w:color w:val="auto"/>
          <w:sz w:val="24"/>
          <w:szCs w:val="24"/>
        </w:rPr>
      </w:pPr>
      <w:r w:rsidRPr="006B14B2">
        <w:rPr>
          <w:color w:val="auto"/>
          <w:sz w:val="24"/>
          <w:szCs w:val="24"/>
        </w:rPr>
        <w:t xml:space="preserve">Orta Büyüklükteki İşletmelerin Tanımı, Nitelikleri ve Sınıflandırılması Hakkında Yönetmelik kapsamında yer alan ve </w:t>
      </w:r>
      <w:proofErr w:type="gramStart"/>
      <w:r w:rsidRPr="006B14B2">
        <w:rPr>
          <w:color w:val="auto"/>
          <w:sz w:val="24"/>
          <w:szCs w:val="24"/>
        </w:rPr>
        <w:t>18/</w:t>
      </w:r>
      <w:r w:rsidR="00666F9A" w:rsidRPr="006B14B2">
        <w:rPr>
          <w:color w:val="auto"/>
          <w:sz w:val="24"/>
          <w:szCs w:val="24"/>
        </w:rPr>
        <w:t>0</w:t>
      </w:r>
      <w:r w:rsidRPr="006B14B2">
        <w:rPr>
          <w:color w:val="auto"/>
          <w:sz w:val="24"/>
          <w:szCs w:val="24"/>
        </w:rPr>
        <w:t>9/2009</w:t>
      </w:r>
      <w:proofErr w:type="gramEnd"/>
      <w:r w:rsidRPr="006B14B2">
        <w:rPr>
          <w:color w:val="auto"/>
          <w:sz w:val="24"/>
          <w:szCs w:val="24"/>
        </w:rPr>
        <w:t xml:space="preserve"> tarihli ve 27353 sayılı Resmî </w:t>
      </w:r>
      <w:proofErr w:type="spellStart"/>
      <w:r w:rsidRPr="006B14B2">
        <w:rPr>
          <w:color w:val="auto"/>
          <w:sz w:val="24"/>
          <w:szCs w:val="24"/>
        </w:rPr>
        <w:t>Gazete’de</w:t>
      </w:r>
      <w:proofErr w:type="spellEnd"/>
      <w:r w:rsidRPr="006B14B2">
        <w:rPr>
          <w:color w:val="auto"/>
          <w:sz w:val="24"/>
          <w:szCs w:val="24"/>
        </w:rPr>
        <w:t xml:space="preserve"> yayımlanan 2009/15431 numaralı Bakanlar Kurulu kararı ile tespit edilen sektörlerde faaliyet gösteren küçük ve orta büyüklükteki işletmeleri (KOBİ),</w:t>
      </w:r>
    </w:p>
    <w:p w:rsidR="00095D3C" w:rsidRPr="006B14B2" w:rsidRDefault="00A755C0">
      <w:pPr>
        <w:pStyle w:val="Gvdemetni0"/>
        <w:numPr>
          <w:ilvl w:val="0"/>
          <w:numId w:val="1"/>
        </w:numPr>
        <w:shd w:val="clear" w:color="auto" w:fill="auto"/>
        <w:tabs>
          <w:tab w:val="left" w:pos="974"/>
        </w:tabs>
        <w:spacing w:line="274" w:lineRule="exact"/>
        <w:ind w:left="20" w:firstLine="700"/>
        <w:jc w:val="both"/>
        <w:rPr>
          <w:color w:val="auto"/>
          <w:sz w:val="24"/>
          <w:szCs w:val="24"/>
        </w:rPr>
      </w:pPr>
      <w:r w:rsidRPr="006B14B2">
        <w:rPr>
          <w:color w:val="auto"/>
          <w:sz w:val="24"/>
          <w:szCs w:val="24"/>
        </w:rPr>
        <w:t>KOSGEB:</w:t>
      </w:r>
      <w:r w:rsidR="00666F9A" w:rsidRPr="006B14B2">
        <w:rPr>
          <w:color w:val="auto"/>
          <w:sz w:val="24"/>
          <w:szCs w:val="24"/>
        </w:rPr>
        <w:t xml:space="preserve"> </w:t>
      </w:r>
      <w:r w:rsidRPr="006B14B2">
        <w:rPr>
          <w:color w:val="auto"/>
          <w:sz w:val="24"/>
          <w:szCs w:val="24"/>
        </w:rPr>
        <w:t>Küçük ve Orta Ölçekli İşletmeleri Ge</w:t>
      </w:r>
      <w:r w:rsidR="0015233D" w:rsidRPr="006B14B2">
        <w:rPr>
          <w:color w:val="auto"/>
          <w:sz w:val="24"/>
          <w:szCs w:val="24"/>
        </w:rPr>
        <w:t>liştirme ve Destekleme İdaresi Başkanlığını</w:t>
      </w:r>
      <w:r w:rsidRPr="006B14B2">
        <w:rPr>
          <w:color w:val="auto"/>
          <w:sz w:val="24"/>
          <w:szCs w:val="24"/>
        </w:rPr>
        <w:t>,</w:t>
      </w:r>
    </w:p>
    <w:p w:rsidR="00095D3C" w:rsidRPr="006B14B2" w:rsidRDefault="00A755C0" w:rsidP="000178B8">
      <w:pPr>
        <w:pStyle w:val="Gvdemetni0"/>
        <w:numPr>
          <w:ilvl w:val="0"/>
          <w:numId w:val="1"/>
        </w:numPr>
        <w:shd w:val="clear" w:color="auto" w:fill="auto"/>
        <w:tabs>
          <w:tab w:val="left" w:pos="999"/>
        </w:tabs>
        <w:spacing w:line="274" w:lineRule="exact"/>
        <w:ind w:left="20" w:right="20" w:firstLine="700"/>
        <w:jc w:val="both"/>
        <w:rPr>
          <w:color w:val="auto"/>
          <w:sz w:val="24"/>
          <w:szCs w:val="24"/>
        </w:rPr>
      </w:pPr>
      <w:r w:rsidRPr="006B14B2">
        <w:rPr>
          <w:color w:val="auto"/>
          <w:sz w:val="24"/>
          <w:szCs w:val="24"/>
        </w:rPr>
        <w:t>KOSGEB Veri Tabanı:</w:t>
      </w:r>
      <w:r w:rsidR="00666F9A" w:rsidRPr="006B14B2">
        <w:rPr>
          <w:color w:val="auto"/>
          <w:sz w:val="24"/>
          <w:szCs w:val="24"/>
        </w:rPr>
        <w:t xml:space="preserve"> </w:t>
      </w:r>
      <w:r w:rsidRPr="006B14B2">
        <w:rPr>
          <w:color w:val="auto"/>
          <w:sz w:val="24"/>
          <w:szCs w:val="24"/>
        </w:rPr>
        <w:t>İşletmelerin, meslek kuruluşlarının, i</w:t>
      </w:r>
      <w:r w:rsidR="002A7B88" w:rsidRPr="006B14B2">
        <w:rPr>
          <w:color w:val="auto"/>
          <w:sz w:val="24"/>
          <w:szCs w:val="24"/>
        </w:rPr>
        <w:t>şletici kuruluşları</w:t>
      </w:r>
      <w:r w:rsidR="000178B8" w:rsidRPr="006B14B2">
        <w:rPr>
          <w:color w:val="auto"/>
          <w:sz w:val="24"/>
          <w:szCs w:val="24"/>
        </w:rPr>
        <w:t xml:space="preserve"> ve hizmet sağlayıcıların </w:t>
      </w:r>
      <w:r w:rsidRPr="006B14B2">
        <w:rPr>
          <w:color w:val="auto"/>
          <w:sz w:val="24"/>
          <w:szCs w:val="24"/>
        </w:rPr>
        <w:t>kayda alındığı veri tabanını,</w:t>
      </w:r>
    </w:p>
    <w:p w:rsidR="00C05734" w:rsidRPr="006B14B2" w:rsidRDefault="00C05734">
      <w:pPr>
        <w:pStyle w:val="Gvdemetni0"/>
        <w:numPr>
          <w:ilvl w:val="0"/>
          <w:numId w:val="1"/>
        </w:numPr>
        <w:shd w:val="clear" w:color="auto" w:fill="auto"/>
        <w:tabs>
          <w:tab w:val="left" w:pos="966"/>
        </w:tabs>
        <w:spacing w:line="274" w:lineRule="exact"/>
        <w:ind w:left="20" w:right="20" w:firstLine="700"/>
        <w:jc w:val="both"/>
        <w:rPr>
          <w:color w:val="auto"/>
          <w:sz w:val="24"/>
          <w:szCs w:val="24"/>
        </w:rPr>
      </w:pPr>
      <w:r w:rsidRPr="006B14B2">
        <w:rPr>
          <w:color w:val="auto"/>
          <w:sz w:val="24"/>
          <w:szCs w:val="24"/>
        </w:rPr>
        <w:t xml:space="preserve">Girişimci: </w:t>
      </w:r>
      <w:r w:rsidR="00D320D0" w:rsidRPr="006B14B2">
        <w:rPr>
          <w:color w:val="auto"/>
          <w:sz w:val="24"/>
          <w:szCs w:val="24"/>
        </w:rPr>
        <w:t>Bir iş fikrine dayalı olarak kendi işini kurmak isteyen gerçek kişileri,</w:t>
      </w:r>
    </w:p>
    <w:p w:rsidR="00095D3C" w:rsidRPr="006B14B2" w:rsidRDefault="00A755C0">
      <w:pPr>
        <w:pStyle w:val="Gvdemetni0"/>
        <w:numPr>
          <w:ilvl w:val="0"/>
          <w:numId w:val="1"/>
        </w:numPr>
        <w:shd w:val="clear" w:color="auto" w:fill="auto"/>
        <w:tabs>
          <w:tab w:val="left" w:pos="966"/>
        </w:tabs>
        <w:spacing w:line="274" w:lineRule="exact"/>
        <w:ind w:left="20" w:right="20" w:firstLine="700"/>
        <w:jc w:val="both"/>
        <w:rPr>
          <w:color w:val="auto"/>
          <w:sz w:val="24"/>
          <w:szCs w:val="24"/>
        </w:rPr>
      </w:pPr>
      <w:r w:rsidRPr="006B14B2">
        <w:rPr>
          <w:color w:val="auto"/>
          <w:sz w:val="24"/>
          <w:szCs w:val="24"/>
        </w:rPr>
        <w:t>Meslek Kuruluşu: İşletmelere ve girişimcilere yönelik faaliyet gösteren, oda, borsa, birlik, konfederasyon, federasyon, vakıf, dernek ve kooperatifler ile küçük sanayi siteleri ve organize sanayi bölgeleri yönetimlerini,</w:t>
      </w:r>
    </w:p>
    <w:p w:rsidR="0015233D" w:rsidRPr="006B14B2" w:rsidRDefault="0015233D" w:rsidP="00536D68">
      <w:pPr>
        <w:pStyle w:val="Gvdemetni0"/>
        <w:numPr>
          <w:ilvl w:val="0"/>
          <w:numId w:val="1"/>
        </w:numPr>
        <w:shd w:val="clear" w:color="auto" w:fill="auto"/>
        <w:tabs>
          <w:tab w:val="left" w:pos="966"/>
        </w:tabs>
        <w:spacing w:line="274" w:lineRule="exact"/>
        <w:ind w:left="20" w:right="20" w:firstLine="700"/>
        <w:jc w:val="both"/>
        <w:rPr>
          <w:color w:val="auto"/>
          <w:sz w:val="24"/>
          <w:szCs w:val="24"/>
        </w:rPr>
      </w:pPr>
      <w:r w:rsidRPr="006B14B2">
        <w:rPr>
          <w:color w:val="auto"/>
          <w:sz w:val="24"/>
          <w:szCs w:val="24"/>
        </w:rPr>
        <w:t xml:space="preserve">Hizmet Sağlayıcı: </w:t>
      </w:r>
      <w:r w:rsidR="00B479B9">
        <w:rPr>
          <w:color w:val="auto"/>
          <w:sz w:val="24"/>
          <w:szCs w:val="24"/>
        </w:rPr>
        <w:t>İ</w:t>
      </w:r>
      <w:r w:rsidR="00536D68" w:rsidRPr="006B14B2">
        <w:rPr>
          <w:color w:val="auto"/>
          <w:sz w:val="24"/>
          <w:szCs w:val="24"/>
        </w:rPr>
        <w:t xml:space="preserve">şletmenin/işletici kuruluşun desteğe konu mal/hizmeti </w:t>
      </w:r>
      <w:r w:rsidR="00A73EC5">
        <w:rPr>
          <w:color w:val="auto"/>
          <w:sz w:val="24"/>
          <w:szCs w:val="24"/>
        </w:rPr>
        <w:t>temin ettiği kişi/</w:t>
      </w:r>
      <w:r w:rsidR="00536D68" w:rsidRPr="006B14B2">
        <w:rPr>
          <w:color w:val="auto"/>
          <w:sz w:val="24"/>
          <w:szCs w:val="24"/>
        </w:rPr>
        <w:t>kurum/kuruluş veya firmayı,</w:t>
      </w:r>
    </w:p>
    <w:p w:rsidR="00095D3C" w:rsidRPr="006B14B2" w:rsidRDefault="00A755C0">
      <w:pPr>
        <w:pStyle w:val="Gvdemetni0"/>
        <w:numPr>
          <w:ilvl w:val="0"/>
          <w:numId w:val="1"/>
        </w:numPr>
        <w:shd w:val="clear" w:color="auto" w:fill="auto"/>
        <w:tabs>
          <w:tab w:val="left" w:pos="994"/>
        </w:tabs>
        <w:spacing w:line="274" w:lineRule="exact"/>
        <w:ind w:left="20" w:right="20" w:firstLine="700"/>
        <w:jc w:val="both"/>
        <w:rPr>
          <w:color w:val="auto"/>
          <w:sz w:val="24"/>
          <w:szCs w:val="24"/>
        </w:rPr>
      </w:pPr>
      <w:r w:rsidRPr="006B14B2">
        <w:rPr>
          <w:color w:val="auto"/>
          <w:sz w:val="24"/>
          <w:szCs w:val="24"/>
        </w:rPr>
        <w:t>Taahhütname: Destek programlarından yararlanmak üzere başvuran işletme, meslek kuruluşu ve işletici kuruluşların KOSGEB’e verdikleri idari, mali ve hukuki taahhütlerini içeren belgeyi,</w:t>
      </w:r>
    </w:p>
    <w:p w:rsidR="003C0730" w:rsidRPr="006B14B2" w:rsidRDefault="003C0730" w:rsidP="0026113C">
      <w:pPr>
        <w:pStyle w:val="Gvdemetni0"/>
        <w:numPr>
          <w:ilvl w:val="0"/>
          <w:numId w:val="1"/>
        </w:numPr>
        <w:shd w:val="clear" w:color="auto" w:fill="auto"/>
        <w:tabs>
          <w:tab w:val="left" w:pos="994"/>
        </w:tabs>
        <w:spacing w:line="240" w:lineRule="auto"/>
        <w:ind w:left="23" w:right="20" w:firstLine="700"/>
        <w:jc w:val="both"/>
        <w:rPr>
          <w:color w:val="auto"/>
          <w:sz w:val="24"/>
          <w:szCs w:val="24"/>
        </w:rPr>
      </w:pPr>
      <w:r w:rsidRPr="006B14B2">
        <w:rPr>
          <w:color w:val="auto"/>
          <w:sz w:val="24"/>
          <w:szCs w:val="24"/>
        </w:rPr>
        <w:t>Uyuşmazlık</w:t>
      </w:r>
      <w:r w:rsidR="0055162D" w:rsidRPr="006B14B2">
        <w:rPr>
          <w:color w:val="auto"/>
          <w:sz w:val="24"/>
          <w:szCs w:val="24"/>
        </w:rPr>
        <w:t>:</w:t>
      </w:r>
      <w:r w:rsidR="00D320D0" w:rsidRPr="006B14B2">
        <w:rPr>
          <w:color w:val="auto"/>
          <w:sz w:val="24"/>
          <w:szCs w:val="24"/>
        </w:rPr>
        <w:t xml:space="preserve"> Adli ve idari yargı yerleri ile Savcılıklarca takip edilen yargı işlerini,</w:t>
      </w:r>
    </w:p>
    <w:p w:rsidR="00DF3FBB" w:rsidRPr="006B14B2" w:rsidRDefault="006F76FC" w:rsidP="0026113C">
      <w:pPr>
        <w:pStyle w:val="Gvdemetni0"/>
        <w:numPr>
          <w:ilvl w:val="0"/>
          <w:numId w:val="1"/>
        </w:numPr>
        <w:shd w:val="clear" w:color="auto" w:fill="auto"/>
        <w:tabs>
          <w:tab w:val="left" w:pos="994"/>
        </w:tabs>
        <w:spacing w:line="274" w:lineRule="exact"/>
        <w:ind w:left="20" w:right="20" w:firstLine="700"/>
        <w:jc w:val="both"/>
        <w:rPr>
          <w:color w:val="auto"/>
          <w:sz w:val="24"/>
          <w:szCs w:val="24"/>
        </w:rPr>
      </w:pPr>
      <w:r w:rsidRPr="006B14B2">
        <w:rPr>
          <w:color w:val="auto"/>
          <w:sz w:val="24"/>
          <w:szCs w:val="24"/>
        </w:rPr>
        <w:t xml:space="preserve">Uygulama Birimi: </w:t>
      </w:r>
      <w:r w:rsidR="007E6A5B">
        <w:rPr>
          <w:color w:val="auto"/>
          <w:sz w:val="24"/>
          <w:szCs w:val="24"/>
        </w:rPr>
        <w:t xml:space="preserve">Desteklerin uygulanmasından sorumlu </w:t>
      </w:r>
      <w:r w:rsidR="0015233D" w:rsidRPr="006B14B2">
        <w:rPr>
          <w:color w:val="auto"/>
          <w:sz w:val="24"/>
          <w:szCs w:val="24"/>
        </w:rPr>
        <w:t xml:space="preserve">KOSGEB </w:t>
      </w:r>
      <w:r w:rsidRPr="006B14B2">
        <w:rPr>
          <w:color w:val="auto"/>
          <w:sz w:val="24"/>
          <w:szCs w:val="24"/>
        </w:rPr>
        <w:t>Müdürlüğü</w:t>
      </w:r>
      <w:r w:rsidR="0015233D" w:rsidRPr="006B14B2">
        <w:rPr>
          <w:color w:val="auto"/>
          <w:sz w:val="24"/>
          <w:szCs w:val="24"/>
        </w:rPr>
        <w:t>nü</w:t>
      </w:r>
      <w:r w:rsidRPr="006B14B2">
        <w:rPr>
          <w:color w:val="auto"/>
          <w:sz w:val="24"/>
          <w:szCs w:val="24"/>
        </w:rPr>
        <w:t>,</w:t>
      </w:r>
    </w:p>
    <w:p w:rsidR="007171BC" w:rsidRPr="006B14B2" w:rsidRDefault="007171BC" w:rsidP="0026113C">
      <w:pPr>
        <w:pStyle w:val="Gvdemetni0"/>
        <w:numPr>
          <w:ilvl w:val="0"/>
          <w:numId w:val="1"/>
        </w:numPr>
        <w:shd w:val="clear" w:color="auto" w:fill="auto"/>
        <w:tabs>
          <w:tab w:val="left" w:pos="994"/>
        </w:tabs>
        <w:spacing w:line="274" w:lineRule="exact"/>
        <w:ind w:left="20" w:right="20" w:firstLine="700"/>
        <w:jc w:val="both"/>
        <w:rPr>
          <w:color w:val="auto"/>
          <w:sz w:val="24"/>
          <w:szCs w:val="24"/>
        </w:rPr>
      </w:pPr>
      <w:r w:rsidRPr="006B14B2">
        <w:rPr>
          <w:color w:val="auto"/>
          <w:sz w:val="24"/>
          <w:szCs w:val="24"/>
        </w:rPr>
        <w:t>Daire Başkanlığı: KOSGEB Müdürlükleri Koordinasyon Dairesi Başkanlığını,</w:t>
      </w:r>
    </w:p>
    <w:p w:rsidR="00847217" w:rsidRPr="006B14B2" w:rsidRDefault="00847217" w:rsidP="0026113C">
      <w:pPr>
        <w:pStyle w:val="Gvdemetni0"/>
        <w:numPr>
          <w:ilvl w:val="0"/>
          <w:numId w:val="1"/>
        </w:numPr>
        <w:shd w:val="clear" w:color="auto" w:fill="auto"/>
        <w:tabs>
          <w:tab w:val="left" w:pos="994"/>
        </w:tabs>
        <w:spacing w:line="274" w:lineRule="exact"/>
        <w:ind w:left="20" w:right="20" w:firstLine="700"/>
        <w:jc w:val="both"/>
        <w:rPr>
          <w:color w:val="auto"/>
          <w:sz w:val="24"/>
          <w:szCs w:val="24"/>
        </w:rPr>
      </w:pPr>
      <w:r w:rsidRPr="006B14B2">
        <w:rPr>
          <w:color w:val="auto"/>
          <w:sz w:val="24"/>
          <w:szCs w:val="24"/>
        </w:rPr>
        <w:lastRenderedPageBreak/>
        <w:t xml:space="preserve">Kapanma: </w:t>
      </w:r>
      <w:r w:rsidR="000711E9">
        <w:rPr>
          <w:color w:val="auto"/>
          <w:sz w:val="24"/>
          <w:szCs w:val="24"/>
        </w:rPr>
        <w:t>Ticaret/Esnaf sicil kaydının silinerek ilan edilmesi</w:t>
      </w:r>
      <w:r w:rsidRPr="006B14B2">
        <w:rPr>
          <w:color w:val="auto"/>
          <w:sz w:val="24"/>
          <w:szCs w:val="24"/>
        </w:rPr>
        <w:t>ni,</w:t>
      </w:r>
    </w:p>
    <w:p w:rsidR="00564401" w:rsidRPr="006B14B2" w:rsidRDefault="00847217" w:rsidP="00B479B9">
      <w:pPr>
        <w:pStyle w:val="Gvdemetni0"/>
        <w:numPr>
          <w:ilvl w:val="0"/>
          <w:numId w:val="1"/>
        </w:numPr>
        <w:shd w:val="clear" w:color="auto" w:fill="auto"/>
        <w:tabs>
          <w:tab w:val="left" w:pos="994"/>
        </w:tabs>
        <w:spacing w:line="274" w:lineRule="exact"/>
        <w:ind w:left="20" w:right="20" w:firstLine="700"/>
        <w:jc w:val="both"/>
        <w:rPr>
          <w:color w:val="auto"/>
          <w:sz w:val="24"/>
          <w:szCs w:val="24"/>
        </w:rPr>
      </w:pPr>
      <w:r w:rsidRPr="006B14B2">
        <w:rPr>
          <w:color w:val="auto"/>
          <w:sz w:val="24"/>
          <w:szCs w:val="24"/>
        </w:rPr>
        <w:t xml:space="preserve">Ulaşılamama: İşletmenin </w:t>
      </w:r>
      <w:r w:rsidR="007E6A5B">
        <w:rPr>
          <w:color w:val="auto"/>
          <w:sz w:val="24"/>
          <w:szCs w:val="24"/>
        </w:rPr>
        <w:t>v</w:t>
      </w:r>
      <w:r w:rsidR="00B479B9">
        <w:rPr>
          <w:color w:val="auto"/>
          <w:sz w:val="24"/>
          <w:szCs w:val="24"/>
        </w:rPr>
        <w:t xml:space="preserve">ergi kaydı, </w:t>
      </w:r>
      <w:r w:rsidR="00B479B9" w:rsidRPr="00B479B9">
        <w:rPr>
          <w:color w:val="auto"/>
          <w:sz w:val="24"/>
          <w:szCs w:val="24"/>
        </w:rPr>
        <w:t>Ticaret/Esnaf sicil kaydı</w:t>
      </w:r>
      <w:r w:rsidR="00B479B9">
        <w:rPr>
          <w:color w:val="auto"/>
          <w:sz w:val="24"/>
          <w:szCs w:val="24"/>
        </w:rPr>
        <w:t xml:space="preserve"> </w:t>
      </w:r>
      <w:r w:rsidR="00307F58" w:rsidRPr="006B14B2">
        <w:rPr>
          <w:color w:val="auto"/>
          <w:sz w:val="24"/>
          <w:szCs w:val="24"/>
        </w:rPr>
        <w:t>bulunmasına</w:t>
      </w:r>
      <w:r w:rsidR="00715C07" w:rsidRPr="006B14B2">
        <w:rPr>
          <w:color w:val="auto"/>
          <w:sz w:val="24"/>
          <w:szCs w:val="24"/>
        </w:rPr>
        <w:t xml:space="preserve"> rağmen </w:t>
      </w:r>
      <w:r w:rsidR="00564401" w:rsidRPr="006B14B2">
        <w:rPr>
          <w:color w:val="auto"/>
          <w:sz w:val="24"/>
          <w:szCs w:val="24"/>
        </w:rPr>
        <w:t>bildirdiği adreste</w:t>
      </w:r>
      <w:r w:rsidR="00307F58" w:rsidRPr="006B14B2">
        <w:rPr>
          <w:color w:val="auto"/>
          <w:sz w:val="24"/>
          <w:szCs w:val="24"/>
        </w:rPr>
        <w:t xml:space="preserve"> bulunmaması</w:t>
      </w:r>
      <w:r w:rsidR="00715C07" w:rsidRPr="006B14B2">
        <w:rPr>
          <w:color w:val="auto"/>
          <w:sz w:val="24"/>
          <w:szCs w:val="24"/>
        </w:rPr>
        <w:t>nı</w:t>
      </w:r>
      <w:r w:rsidR="00307F58" w:rsidRPr="006B14B2">
        <w:rPr>
          <w:color w:val="auto"/>
          <w:sz w:val="24"/>
          <w:szCs w:val="24"/>
        </w:rPr>
        <w:t xml:space="preserve"> veya tebligatın ulaşmamasını,</w:t>
      </w:r>
      <w:r w:rsidR="00564401" w:rsidRPr="006B14B2">
        <w:rPr>
          <w:color w:val="auto"/>
          <w:sz w:val="24"/>
          <w:szCs w:val="24"/>
        </w:rPr>
        <w:t xml:space="preserve"> </w:t>
      </w:r>
    </w:p>
    <w:p w:rsidR="007C064B" w:rsidRPr="006B14B2" w:rsidRDefault="0015233D" w:rsidP="00307F58">
      <w:pPr>
        <w:pStyle w:val="Gvdemetni0"/>
        <w:numPr>
          <w:ilvl w:val="0"/>
          <w:numId w:val="1"/>
        </w:numPr>
        <w:shd w:val="clear" w:color="auto" w:fill="auto"/>
        <w:tabs>
          <w:tab w:val="left" w:pos="994"/>
        </w:tabs>
        <w:spacing w:line="274" w:lineRule="exact"/>
        <w:ind w:left="20" w:right="20" w:firstLine="700"/>
        <w:jc w:val="both"/>
        <w:rPr>
          <w:color w:val="auto"/>
          <w:sz w:val="24"/>
          <w:szCs w:val="24"/>
        </w:rPr>
      </w:pPr>
      <w:r w:rsidRPr="006B14B2">
        <w:rPr>
          <w:color w:val="auto"/>
          <w:sz w:val="24"/>
          <w:szCs w:val="24"/>
        </w:rPr>
        <w:t>Giderilmesi mümkün olan uygunsuzluk: Destek sürecini, desteğin ödenmesini ve destekten faydalananın mevcut durumunu etkilemeyen, verilecek otuz (30) gün</w:t>
      </w:r>
      <w:r w:rsidR="00B80E9C">
        <w:rPr>
          <w:color w:val="auto"/>
          <w:sz w:val="24"/>
          <w:szCs w:val="24"/>
        </w:rPr>
        <w:t>lük</w:t>
      </w:r>
      <w:r w:rsidRPr="006B14B2">
        <w:rPr>
          <w:color w:val="auto"/>
          <w:sz w:val="24"/>
          <w:szCs w:val="24"/>
        </w:rPr>
        <w:t xml:space="preserve"> sürede tamamlanması halinde destek sürecin</w:t>
      </w:r>
      <w:r w:rsidR="007171BC" w:rsidRPr="006B14B2">
        <w:rPr>
          <w:color w:val="auto"/>
          <w:sz w:val="24"/>
          <w:szCs w:val="24"/>
        </w:rPr>
        <w:t>in</w:t>
      </w:r>
      <w:r w:rsidRPr="006B14B2">
        <w:rPr>
          <w:color w:val="auto"/>
          <w:sz w:val="24"/>
          <w:szCs w:val="24"/>
        </w:rPr>
        <w:t xml:space="preserve"> devam</w:t>
      </w:r>
      <w:r w:rsidR="007171BC" w:rsidRPr="006B14B2">
        <w:rPr>
          <w:color w:val="auto"/>
          <w:sz w:val="24"/>
          <w:szCs w:val="24"/>
        </w:rPr>
        <w:t xml:space="preserve"> etmesine</w:t>
      </w:r>
      <w:r w:rsidRPr="006B14B2">
        <w:rPr>
          <w:color w:val="auto"/>
          <w:sz w:val="24"/>
          <w:szCs w:val="24"/>
        </w:rPr>
        <w:t xml:space="preserve"> engel olmayan uygunsuzluğu,</w:t>
      </w:r>
    </w:p>
    <w:p w:rsidR="0015233D" w:rsidRPr="006B14B2" w:rsidRDefault="0015233D" w:rsidP="00307F58">
      <w:pPr>
        <w:pStyle w:val="Gvdemetni0"/>
        <w:numPr>
          <w:ilvl w:val="0"/>
          <w:numId w:val="1"/>
        </w:numPr>
        <w:shd w:val="clear" w:color="auto" w:fill="auto"/>
        <w:tabs>
          <w:tab w:val="left" w:pos="994"/>
        </w:tabs>
        <w:spacing w:line="274" w:lineRule="exact"/>
        <w:ind w:left="20" w:right="20" w:firstLine="700"/>
        <w:jc w:val="both"/>
        <w:rPr>
          <w:color w:val="auto"/>
          <w:sz w:val="24"/>
          <w:szCs w:val="24"/>
        </w:rPr>
      </w:pPr>
      <w:r w:rsidRPr="006B14B2">
        <w:rPr>
          <w:color w:val="auto"/>
          <w:sz w:val="24"/>
          <w:szCs w:val="24"/>
        </w:rPr>
        <w:t>Giderilmesi mümkün olmayan</w:t>
      </w:r>
      <w:r w:rsidR="007171BC" w:rsidRPr="006B14B2">
        <w:rPr>
          <w:color w:val="auto"/>
          <w:sz w:val="24"/>
          <w:szCs w:val="24"/>
        </w:rPr>
        <w:t xml:space="preserve"> uygunsuzluk: Destek sürecini, desteğin ödenmesini ve destekten faydalananın mevcut durumunu etkileyen, destek sürecinin devam etmesine engel olan uygunsuzluğu,</w:t>
      </w:r>
    </w:p>
    <w:p w:rsidR="003B36DF" w:rsidRPr="006B14B2" w:rsidRDefault="00D320D0" w:rsidP="00564401">
      <w:pPr>
        <w:pStyle w:val="Gvdemetni0"/>
        <w:shd w:val="clear" w:color="auto" w:fill="auto"/>
        <w:tabs>
          <w:tab w:val="left" w:pos="994"/>
        </w:tabs>
        <w:spacing w:line="274" w:lineRule="exact"/>
        <w:ind w:left="720" w:right="20"/>
        <w:jc w:val="both"/>
        <w:rPr>
          <w:color w:val="auto"/>
          <w:sz w:val="24"/>
          <w:szCs w:val="24"/>
        </w:rPr>
      </w:pPr>
      <w:r w:rsidRPr="006B14B2">
        <w:rPr>
          <w:color w:val="auto"/>
          <w:sz w:val="24"/>
          <w:szCs w:val="24"/>
        </w:rPr>
        <w:t>ifade eder.</w:t>
      </w:r>
    </w:p>
    <w:p w:rsidR="003B36DF" w:rsidRPr="006B14B2" w:rsidRDefault="003B36DF" w:rsidP="003B36DF">
      <w:pPr>
        <w:pStyle w:val="Gvdemetni0"/>
        <w:shd w:val="clear" w:color="auto" w:fill="auto"/>
        <w:tabs>
          <w:tab w:val="left" w:pos="994"/>
        </w:tabs>
        <w:spacing w:line="274" w:lineRule="exact"/>
        <w:ind w:left="720" w:right="20"/>
        <w:jc w:val="both"/>
        <w:rPr>
          <w:color w:val="auto"/>
          <w:sz w:val="24"/>
          <w:szCs w:val="24"/>
        </w:rPr>
      </w:pPr>
    </w:p>
    <w:p w:rsidR="003B36DF" w:rsidRPr="006B14B2" w:rsidRDefault="003B36DF" w:rsidP="003B36DF">
      <w:pPr>
        <w:pStyle w:val="Gvdemetni0"/>
        <w:shd w:val="clear" w:color="auto" w:fill="auto"/>
        <w:tabs>
          <w:tab w:val="left" w:pos="994"/>
        </w:tabs>
        <w:spacing w:line="274" w:lineRule="exact"/>
        <w:ind w:left="720" w:right="20"/>
        <w:jc w:val="both"/>
        <w:rPr>
          <w:color w:val="auto"/>
          <w:sz w:val="24"/>
          <w:szCs w:val="24"/>
        </w:rPr>
      </w:pPr>
    </w:p>
    <w:p w:rsidR="003B36DF" w:rsidRPr="007713FA" w:rsidRDefault="003B36DF" w:rsidP="003B36DF">
      <w:pPr>
        <w:pStyle w:val="Gvdemetni0"/>
        <w:shd w:val="clear" w:color="auto" w:fill="auto"/>
        <w:spacing w:line="240" w:lineRule="auto"/>
        <w:ind w:right="23"/>
        <w:rPr>
          <w:b/>
          <w:color w:val="auto"/>
          <w:sz w:val="24"/>
          <w:szCs w:val="24"/>
        </w:rPr>
      </w:pPr>
      <w:r w:rsidRPr="007713FA">
        <w:rPr>
          <w:b/>
          <w:color w:val="auto"/>
          <w:sz w:val="24"/>
          <w:szCs w:val="24"/>
        </w:rPr>
        <w:t>İKİNCİ BÖLÜM</w:t>
      </w:r>
    </w:p>
    <w:p w:rsidR="003B36DF" w:rsidRPr="007713FA" w:rsidRDefault="00EB2DC9" w:rsidP="003B36DF">
      <w:pPr>
        <w:pStyle w:val="Gvdemetni0"/>
        <w:shd w:val="clear" w:color="auto" w:fill="auto"/>
        <w:spacing w:line="240" w:lineRule="auto"/>
        <w:ind w:right="23"/>
        <w:rPr>
          <w:b/>
          <w:color w:val="auto"/>
          <w:sz w:val="24"/>
          <w:szCs w:val="24"/>
        </w:rPr>
      </w:pPr>
      <w:r w:rsidRPr="007713FA">
        <w:rPr>
          <w:b/>
          <w:color w:val="auto"/>
          <w:sz w:val="24"/>
          <w:szCs w:val="24"/>
        </w:rPr>
        <w:t>Uygunsuzluk, Uygunsuzluğun Tespiti ve Gerçekleştirilecek İşlemler</w:t>
      </w:r>
    </w:p>
    <w:p w:rsidR="0026113C" w:rsidRPr="006B14B2" w:rsidRDefault="0026113C">
      <w:pPr>
        <w:pStyle w:val="Gvdemetni0"/>
        <w:shd w:val="clear" w:color="auto" w:fill="auto"/>
        <w:spacing w:line="274" w:lineRule="exact"/>
        <w:ind w:left="20" w:firstLine="700"/>
        <w:jc w:val="both"/>
        <w:rPr>
          <w:b/>
          <w:color w:val="auto"/>
          <w:sz w:val="24"/>
          <w:szCs w:val="24"/>
        </w:rPr>
      </w:pPr>
    </w:p>
    <w:p w:rsidR="00095D3C" w:rsidRPr="006B14B2" w:rsidRDefault="00A755C0">
      <w:pPr>
        <w:pStyle w:val="Gvdemetni0"/>
        <w:shd w:val="clear" w:color="auto" w:fill="auto"/>
        <w:spacing w:line="274" w:lineRule="exact"/>
        <w:ind w:left="20" w:firstLine="700"/>
        <w:jc w:val="both"/>
        <w:rPr>
          <w:b/>
          <w:color w:val="auto"/>
          <w:sz w:val="24"/>
          <w:szCs w:val="24"/>
        </w:rPr>
      </w:pPr>
      <w:r w:rsidRPr="006B14B2">
        <w:rPr>
          <w:b/>
          <w:color w:val="auto"/>
          <w:sz w:val="24"/>
          <w:szCs w:val="24"/>
        </w:rPr>
        <w:t>Uygunsuzluk</w:t>
      </w:r>
    </w:p>
    <w:p w:rsidR="00095D3C" w:rsidRDefault="00A755C0">
      <w:pPr>
        <w:pStyle w:val="Gvdemetni0"/>
        <w:shd w:val="clear" w:color="auto" w:fill="auto"/>
        <w:spacing w:line="274" w:lineRule="exact"/>
        <w:ind w:left="20" w:right="20" w:firstLine="700"/>
        <w:jc w:val="both"/>
        <w:rPr>
          <w:color w:val="auto"/>
          <w:sz w:val="24"/>
          <w:szCs w:val="24"/>
        </w:rPr>
      </w:pPr>
      <w:proofErr w:type="gramStart"/>
      <w:r w:rsidRPr="006B14B2">
        <w:rPr>
          <w:b/>
          <w:color w:val="auto"/>
          <w:sz w:val="24"/>
          <w:szCs w:val="24"/>
        </w:rPr>
        <w:t>MADDE 4</w:t>
      </w:r>
      <w:r w:rsidRPr="006B14B2">
        <w:rPr>
          <w:color w:val="auto"/>
          <w:sz w:val="24"/>
          <w:szCs w:val="24"/>
        </w:rPr>
        <w:t>- (1) İşletmeler, g</w:t>
      </w:r>
      <w:r w:rsidR="008408C1" w:rsidRPr="006B14B2">
        <w:rPr>
          <w:color w:val="auto"/>
          <w:sz w:val="24"/>
          <w:szCs w:val="24"/>
        </w:rPr>
        <w:t xml:space="preserve">irişimciler, meslek kuruluşları, </w:t>
      </w:r>
      <w:r w:rsidRPr="006B14B2">
        <w:rPr>
          <w:color w:val="auto"/>
          <w:sz w:val="24"/>
          <w:szCs w:val="24"/>
        </w:rPr>
        <w:t>işletici kuruluşlar</w:t>
      </w:r>
      <w:r w:rsidR="007171BC" w:rsidRPr="006B14B2">
        <w:rPr>
          <w:color w:val="auto"/>
          <w:sz w:val="24"/>
          <w:szCs w:val="24"/>
        </w:rPr>
        <w:t xml:space="preserve"> ve hizmet sağlayıcılar</w:t>
      </w:r>
      <w:r w:rsidRPr="006B14B2">
        <w:rPr>
          <w:color w:val="auto"/>
          <w:sz w:val="24"/>
          <w:szCs w:val="24"/>
        </w:rPr>
        <w:t xml:space="preserve">ın, KOSGEB desteklerinden faydalanmak amacıyla, </w:t>
      </w:r>
      <w:r w:rsidR="00F574F2" w:rsidRPr="006B14B2">
        <w:rPr>
          <w:color w:val="auto"/>
          <w:sz w:val="24"/>
          <w:szCs w:val="24"/>
        </w:rPr>
        <w:t xml:space="preserve">KOSGEB Veri Tabanına kayıt ve destek başvuru aşamasında, </w:t>
      </w:r>
      <w:r w:rsidRPr="006B14B2">
        <w:rPr>
          <w:color w:val="auto"/>
          <w:sz w:val="24"/>
          <w:szCs w:val="24"/>
        </w:rPr>
        <w:t>destekle</w:t>
      </w:r>
      <w:r w:rsidR="007171BC" w:rsidRPr="006B14B2">
        <w:rPr>
          <w:color w:val="auto"/>
          <w:sz w:val="24"/>
          <w:szCs w:val="24"/>
        </w:rPr>
        <w:t xml:space="preserve">rden yararlanma </w:t>
      </w:r>
      <w:r w:rsidRPr="006B14B2">
        <w:rPr>
          <w:color w:val="auto"/>
          <w:sz w:val="24"/>
          <w:szCs w:val="24"/>
        </w:rPr>
        <w:t>sürecinde veya sonrasında, KOSGEB destekleme mevzuatına, sözleşme, protokol veya taahhütname hükümlerine aykırı durumlarının tespiti, ceza mevzuatınca suç sayılan fiillerin işle</w:t>
      </w:r>
      <w:r w:rsidR="004E58BE" w:rsidRPr="006B14B2">
        <w:rPr>
          <w:color w:val="auto"/>
          <w:sz w:val="24"/>
          <w:szCs w:val="24"/>
        </w:rPr>
        <w:t>n</w:t>
      </w:r>
      <w:r w:rsidRPr="006B14B2">
        <w:rPr>
          <w:color w:val="auto"/>
          <w:sz w:val="24"/>
          <w:szCs w:val="24"/>
        </w:rPr>
        <w:t>mesi (dolandırıcılık, gerçeğe aykırı beyan, hile, resmi belgede sahtecilik, resmi belgenin düzenlenmesinde yalan beyan, resmi belgeyi bozmak, yok etmek veya gizlemek, özel belgede sahtecilik, özel belgeyi bozmak, yok etmek veya gizlemek vb.) halleri ile Başkanlık ve diğer kamu denetim mekanizmaları denetim elemanları tarafından istenen her türlü bilgi, belge ve kayıtları</w:t>
      </w:r>
      <w:r w:rsidR="008408C1" w:rsidRPr="006B14B2">
        <w:rPr>
          <w:color w:val="auto"/>
          <w:sz w:val="24"/>
          <w:szCs w:val="24"/>
        </w:rPr>
        <w:t>n</w:t>
      </w:r>
      <w:r w:rsidRPr="006B14B2">
        <w:rPr>
          <w:color w:val="auto"/>
          <w:sz w:val="24"/>
          <w:szCs w:val="24"/>
        </w:rPr>
        <w:t xml:space="preserve"> zamanında ibraz e</w:t>
      </w:r>
      <w:r w:rsidR="008408C1" w:rsidRPr="006B14B2">
        <w:rPr>
          <w:color w:val="auto"/>
          <w:sz w:val="24"/>
          <w:szCs w:val="24"/>
        </w:rPr>
        <w:t>dil</w:t>
      </w:r>
      <w:r w:rsidRPr="006B14B2">
        <w:rPr>
          <w:color w:val="auto"/>
          <w:sz w:val="24"/>
          <w:szCs w:val="24"/>
        </w:rPr>
        <w:t>memesi durumunda uygunsuzluk oluşur.</w:t>
      </w:r>
      <w:proofErr w:type="gramEnd"/>
    </w:p>
    <w:p w:rsidR="005372DD" w:rsidRPr="006B14B2" w:rsidRDefault="005372DD">
      <w:pPr>
        <w:pStyle w:val="Gvdemetni0"/>
        <w:shd w:val="clear" w:color="auto" w:fill="auto"/>
        <w:spacing w:line="274" w:lineRule="exact"/>
        <w:ind w:left="20" w:right="20" w:firstLine="700"/>
        <w:jc w:val="both"/>
        <w:rPr>
          <w:color w:val="auto"/>
          <w:sz w:val="24"/>
          <w:szCs w:val="24"/>
        </w:rPr>
      </w:pPr>
    </w:p>
    <w:p w:rsidR="00DF6939" w:rsidRPr="006B14B2" w:rsidRDefault="00DF6939">
      <w:pPr>
        <w:pStyle w:val="Gvdemetni0"/>
        <w:shd w:val="clear" w:color="auto" w:fill="auto"/>
        <w:spacing w:line="274" w:lineRule="exact"/>
        <w:ind w:left="20" w:right="20" w:firstLine="700"/>
        <w:jc w:val="both"/>
        <w:rPr>
          <w:color w:val="auto"/>
          <w:sz w:val="24"/>
          <w:szCs w:val="24"/>
        </w:rPr>
      </w:pPr>
    </w:p>
    <w:p w:rsidR="00095D3C" w:rsidRPr="006B14B2" w:rsidRDefault="00C9730B">
      <w:pPr>
        <w:pStyle w:val="Gvdemetni0"/>
        <w:shd w:val="clear" w:color="auto" w:fill="auto"/>
        <w:spacing w:line="274" w:lineRule="exact"/>
        <w:ind w:firstLine="700"/>
        <w:jc w:val="both"/>
        <w:rPr>
          <w:b/>
          <w:color w:val="auto"/>
          <w:sz w:val="24"/>
          <w:szCs w:val="24"/>
        </w:rPr>
      </w:pPr>
      <w:r w:rsidRPr="006B14B2">
        <w:rPr>
          <w:b/>
          <w:color w:val="auto"/>
          <w:sz w:val="24"/>
          <w:szCs w:val="24"/>
        </w:rPr>
        <w:t>Uygunsuzluğun t</w:t>
      </w:r>
      <w:r w:rsidR="00A755C0" w:rsidRPr="006B14B2">
        <w:rPr>
          <w:b/>
          <w:color w:val="auto"/>
          <w:sz w:val="24"/>
          <w:szCs w:val="24"/>
        </w:rPr>
        <w:t>espiti</w:t>
      </w:r>
    </w:p>
    <w:p w:rsidR="00B479B9" w:rsidRDefault="00A755C0" w:rsidP="00883C1D">
      <w:pPr>
        <w:pStyle w:val="Gvdemetni0"/>
        <w:shd w:val="clear" w:color="auto" w:fill="auto"/>
        <w:spacing w:line="274" w:lineRule="exact"/>
        <w:ind w:right="20" w:firstLine="700"/>
        <w:jc w:val="both"/>
        <w:rPr>
          <w:color w:val="auto"/>
          <w:sz w:val="24"/>
          <w:szCs w:val="24"/>
        </w:rPr>
      </w:pPr>
      <w:r w:rsidRPr="006B14B2">
        <w:rPr>
          <w:b/>
          <w:color w:val="auto"/>
          <w:sz w:val="24"/>
          <w:szCs w:val="24"/>
        </w:rPr>
        <w:t>MADDE 5-</w:t>
      </w:r>
      <w:r w:rsidRPr="006B14B2">
        <w:rPr>
          <w:color w:val="auto"/>
          <w:sz w:val="24"/>
          <w:szCs w:val="24"/>
        </w:rPr>
        <w:t xml:space="preserve"> </w:t>
      </w:r>
      <w:r w:rsidR="002A7B88" w:rsidRPr="006B14B2">
        <w:rPr>
          <w:color w:val="auto"/>
          <w:sz w:val="24"/>
          <w:szCs w:val="24"/>
        </w:rPr>
        <w:t xml:space="preserve">(1) </w:t>
      </w:r>
      <w:r w:rsidR="00B479B9" w:rsidRPr="00B479B9">
        <w:rPr>
          <w:color w:val="auto"/>
          <w:sz w:val="24"/>
          <w:szCs w:val="24"/>
        </w:rPr>
        <w:t>KOSGEB birimlerinc</w:t>
      </w:r>
      <w:r w:rsidR="00B479B9">
        <w:rPr>
          <w:color w:val="auto"/>
          <w:sz w:val="24"/>
          <w:szCs w:val="24"/>
        </w:rPr>
        <w:t xml:space="preserve">e tespit edilen uygunsuzluk; </w:t>
      </w:r>
    </w:p>
    <w:p w:rsidR="00B479B9" w:rsidRDefault="002A7B88" w:rsidP="00B479B9">
      <w:pPr>
        <w:pStyle w:val="Gvdemetni0"/>
        <w:numPr>
          <w:ilvl w:val="0"/>
          <w:numId w:val="18"/>
        </w:numPr>
        <w:shd w:val="clear" w:color="auto" w:fill="auto"/>
        <w:spacing w:line="274" w:lineRule="exact"/>
        <w:ind w:left="993" w:right="20" w:hanging="293"/>
        <w:jc w:val="both"/>
        <w:rPr>
          <w:color w:val="auto"/>
          <w:sz w:val="24"/>
          <w:szCs w:val="24"/>
        </w:rPr>
      </w:pPr>
      <w:r w:rsidRPr="006B14B2">
        <w:rPr>
          <w:color w:val="auto"/>
          <w:sz w:val="24"/>
          <w:szCs w:val="24"/>
        </w:rPr>
        <w:t xml:space="preserve">KOSGEB </w:t>
      </w:r>
      <w:r w:rsidR="00F574F2" w:rsidRPr="006B14B2">
        <w:rPr>
          <w:color w:val="auto"/>
          <w:sz w:val="24"/>
          <w:szCs w:val="24"/>
        </w:rPr>
        <w:t xml:space="preserve">Veri Tabanına kayıt ve destek başvuru aşamasında, </w:t>
      </w:r>
      <w:r w:rsidR="00A755C0" w:rsidRPr="006B14B2">
        <w:rPr>
          <w:color w:val="auto"/>
          <w:sz w:val="24"/>
          <w:szCs w:val="24"/>
        </w:rPr>
        <w:t xml:space="preserve">destekleme sürecinde veya sonrasında, </w:t>
      </w:r>
      <w:r w:rsidR="00F574F2" w:rsidRPr="006B14B2">
        <w:rPr>
          <w:color w:val="auto"/>
          <w:sz w:val="24"/>
          <w:szCs w:val="24"/>
        </w:rPr>
        <w:t xml:space="preserve">uygulama biriminin yöneticisi tarafından </w:t>
      </w:r>
      <w:r w:rsidR="00DB04A0" w:rsidRPr="006B14B2">
        <w:rPr>
          <w:color w:val="auto"/>
          <w:sz w:val="24"/>
          <w:szCs w:val="24"/>
        </w:rPr>
        <w:t>değerle</w:t>
      </w:r>
      <w:r w:rsidR="00B479B9">
        <w:rPr>
          <w:color w:val="auto"/>
          <w:sz w:val="24"/>
          <w:szCs w:val="24"/>
        </w:rPr>
        <w:t>ndirilir,</w:t>
      </w:r>
    </w:p>
    <w:p w:rsidR="00B479B9" w:rsidRDefault="00B479B9" w:rsidP="00B479B9">
      <w:pPr>
        <w:pStyle w:val="Gvdemetni0"/>
        <w:numPr>
          <w:ilvl w:val="0"/>
          <w:numId w:val="18"/>
        </w:numPr>
        <w:shd w:val="clear" w:color="auto" w:fill="auto"/>
        <w:spacing w:line="274" w:lineRule="exact"/>
        <w:ind w:left="993" w:right="20" w:hanging="293"/>
        <w:jc w:val="both"/>
        <w:rPr>
          <w:color w:val="auto"/>
          <w:sz w:val="24"/>
          <w:szCs w:val="24"/>
        </w:rPr>
      </w:pPr>
      <w:r>
        <w:rPr>
          <w:color w:val="auto"/>
          <w:sz w:val="24"/>
          <w:szCs w:val="24"/>
        </w:rPr>
        <w:t>A</w:t>
      </w:r>
      <w:r w:rsidR="00A755C0" w:rsidRPr="006B14B2">
        <w:rPr>
          <w:color w:val="auto"/>
          <w:sz w:val="24"/>
          <w:szCs w:val="24"/>
        </w:rPr>
        <w:t>çık, net ve ayrıntılı bir şekilde Uygunsuzluk Tespit Formu ile evrak kaydına alınır</w:t>
      </w:r>
      <w:r>
        <w:rPr>
          <w:color w:val="auto"/>
          <w:sz w:val="24"/>
          <w:szCs w:val="24"/>
        </w:rPr>
        <w:t>,</w:t>
      </w:r>
    </w:p>
    <w:p w:rsidR="00883C1D" w:rsidRPr="006B14B2" w:rsidRDefault="00B479B9" w:rsidP="00B479B9">
      <w:pPr>
        <w:pStyle w:val="Gvdemetni0"/>
        <w:numPr>
          <w:ilvl w:val="0"/>
          <w:numId w:val="18"/>
        </w:numPr>
        <w:shd w:val="clear" w:color="auto" w:fill="auto"/>
        <w:spacing w:line="274" w:lineRule="exact"/>
        <w:ind w:left="993" w:right="20" w:hanging="293"/>
        <w:jc w:val="both"/>
        <w:rPr>
          <w:color w:val="auto"/>
          <w:sz w:val="24"/>
          <w:szCs w:val="24"/>
        </w:rPr>
      </w:pPr>
      <w:r>
        <w:rPr>
          <w:color w:val="auto"/>
          <w:sz w:val="24"/>
          <w:szCs w:val="24"/>
        </w:rPr>
        <w:t>U</w:t>
      </w:r>
      <w:r w:rsidR="00A755C0" w:rsidRPr="006B14B2">
        <w:rPr>
          <w:color w:val="auto"/>
          <w:sz w:val="24"/>
          <w:szCs w:val="24"/>
        </w:rPr>
        <w:t>ygunsuzlukla ilgili işlemler başlatılır.</w:t>
      </w:r>
      <w:r w:rsidR="00883C1D" w:rsidRPr="006B14B2">
        <w:rPr>
          <w:color w:val="auto"/>
          <w:sz w:val="24"/>
          <w:szCs w:val="24"/>
        </w:rPr>
        <w:t xml:space="preserve"> </w:t>
      </w:r>
    </w:p>
    <w:p w:rsidR="00B479B9" w:rsidRDefault="00883C1D" w:rsidP="0026113C">
      <w:pPr>
        <w:pStyle w:val="Gvdemetni0"/>
        <w:shd w:val="clear" w:color="auto" w:fill="auto"/>
        <w:spacing w:line="274" w:lineRule="exact"/>
        <w:ind w:right="20" w:firstLine="700"/>
        <w:jc w:val="both"/>
        <w:rPr>
          <w:color w:val="auto"/>
          <w:sz w:val="24"/>
          <w:szCs w:val="24"/>
        </w:rPr>
      </w:pPr>
      <w:r w:rsidRPr="006B14B2">
        <w:rPr>
          <w:color w:val="auto"/>
          <w:sz w:val="24"/>
          <w:szCs w:val="24"/>
        </w:rPr>
        <w:t>(2)</w:t>
      </w:r>
      <w:r w:rsidR="00CD05E7" w:rsidRPr="006B14B2">
        <w:rPr>
          <w:color w:val="auto"/>
          <w:sz w:val="24"/>
          <w:szCs w:val="24"/>
        </w:rPr>
        <w:t xml:space="preserve">Başkanlık </w:t>
      </w:r>
      <w:r w:rsidR="00A755C0" w:rsidRPr="006B14B2">
        <w:rPr>
          <w:color w:val="auto"/>
          <w:sz w:val="24"/>
          <w:szCs w:val="24"/>
        </w:rPr>
        <w:t xml:space="preserve">denetim </w:t>
      </w:r>
      <w:r w:rsidR="00A829B7" w:rsidRPr="006B14B2">
        <w:rPr>
          <w:color w:val="auto"/>
          <w:sz w:val="24"/>
          <w:szCs w:val="24"/>
        </w:rPr>
        <w:t xml:space="preserve">birimleri </w:t>
      </w:r>
      <w:r w:rsidR="00A755C0" w:rsidRPr="006B14B2">
        <w:rPr>
          <w:color w:val="auto"/>
          <w:sz w:val="24"/>
          <w:szCs w:val="24"/>
        </w:rPr>
        <w:t>tarafından yapılan denetimler sırasınd</w:t>
      </w:r>
      <w:r w:rsidR="00380A01" w:rsidRPr="006B14B2">
        <w:rPr>
          <w:color w:val="auto"/>
          <w:sz w:val="24"/>
          <w:szCs w:val="24"/>
        </w:rPr>
        <w:t>a tespit edilen</w:t>
      </w:r>
      <w:r w:rsidR="00B479B9">
        <w:rPr>
          <w:color w:val="auto"/>
          <w:sz w:val="24"/>
          <w:szCs w:val="24"/>
        </w:rPr>
        <w:t xml:space="preserve"> uygunsuzluk; </w:t>
      </w:r>
    </w:p>
    <w:p w:rsidR="00B479B9" w:rsidRDefault="00B479B9" w:rsidP="0026113C">
      <w:pPr>
        <w:pStyle w:val="Gvdemetni0"/>
        <w:shd w:val="clear" w:color="auto" w:fill="auto"/>
        <w:spacing w:line="274" w:lineRule="exact"/>
        <w:ind w:right="20" w:firstLine="700"/>
        <w:jc w:val="both"/>
        <w:rPr>
          <w:color w:val="auto"/>
          <w:sz w:val="24"/>
          <w:szCs w:val="24"/>
        </w:rPr>
      </w:pPr>
      <w:r>
        <w:rPr>
          <w:color w:val="auto"/>
          <w:sz w:val="24"/>
          <w:szCs w:val="24"/>
        </w:rPr>
        <w:t>a) D</w:t>
      </w:r>
      <w:r w:rsidR="00A755C0" w:rsidRPr="006B14B2">
        <w:rPr>
          <w:color w:val="auto"/>
          <w:sz w:val="24"/>
          <w:szCs w:val="24"/>
        </w:rPr>
        <w:t xml:space="preserve">üzenlenen </w:t>
      </w:r>
      <w:r w:rsidR="00CB2A77" w:rsidRPr="006B14B2">
        <w:rPr>
          <w:color w:val="auto"/>
          <w:sz w:val="24"/>
          <w:szCs w:val="24"/>
        </w:rPr>
        <w:t xml:space="preserve">rapora ilişkin Başkan onayı, </w:t>
      </w:r>
      <w:r w:rsidR="005418CC" w:rsidRPr="006B14B2">
        <w:rPr>
          <w:color w:val="auto"/>
          <w:sz w:val="24"/>
          <w:szCs w:val="24"/>
        </w:rPr>
        <w:t>alacağın tahs</w:t>
      </w:r>
      <w:r w:rsidR="00DB04A0" w:rsidRPr="006B14B2">
        <w:rPr>
          <w:color w:val="auto"/>
          <w:sz w:val="24"/>
          <w:szCs w:val="24"/>
        </w:rPr>
        <w:t xml:space="preserve">ili sürecinin tamamlanması ve </w:t>
      </w:r>
      <w:r w:rsidR="00A829B7" w:rsidRPr="006B14B2">
        <w:rPr>
          <w:color w:val="auto"/>
          <w:sz w:val="24"/>
          <w:szCs w:val="24"/>
        </w:rPr>
        <w:t>a</w:t>
      </w:r>
      <w:r w:rsidR="005418CC" w:rsidRPr="006B14B2">
        <w:rPr>
          <w:color w:val="auto"/>
          <w:sz w:val="24"/>
          <w:szCs w:val="24"/>
        </w:rPr>
        <w:t xml:space="preserve">lacağın muhasebe </w:t>
      </w:r>
      <w:r w:rsidR="00A829B7" w:rsidRPr="006B14B2">
        <w:rPr>
          <w:color w:val="auto"/>
          <w:sz w:val="24"/>
          <w:szCs w:val="24"/>
        </w:rPr>
        <w:t>kayıtlarına alınması işlemleri</w:t>
      </w:r>
      <w:r w:rsidR="00DB04A0" w:rsidRPr="006B14B2">
        <w:rPr>
          <w:color w:val="auto"/>
          <w:sz w:val="24"/>
          <w:szCs w:val="24"/>
        </w:rPr>
        <w:t>nin koordinasyonu</w:t>
      </w:r>
      <w:r w:rsidR="00A829B7" w:rsidRPr="006B14B2">
        <w:rPr>
          <w:color w:val="auto"/>
          <w:sz w:val="24"/>
          <w:szCs w:val="24"/>
        </w:rPr>
        <w:t xml:space="preserve"> için Strateji </w:t>
      </w:r>
      <w:r w:rsidR="00DB04A0" w:rsidRPr="006B14B2">
        <w:rPr>
          <w:color w:val="auto"/>
          <w:sz w:val="24"/>
          <w:szCs w:val="24"/>
        </w:rPr>
        <w:t xml:space="preserve">Geliştirme ve Mali Hizmetler </w:t>
      </w:r>
      <w:r w:rsidR="00A829B7" w:rsidRPr="006B14B2">
        <w:rPr>
          <w:color w:val="auto"/>
          <w:sz w:val="24"/>
          <w:szCs w:val="24"/>
        </w:rPr>
        <w:t>Daire</w:t>
      </w:r>
      <w:r w:rsidR="00DB04A0" w:rsidRPr="006B14B2">
        <w:rPr>
          <w:color w:val="auto"/>
          <w:sz w:val="24"/>
          <w:szCs w:val="24"/>
        </w:rPr>
        <w:t>si</w:t>
      </w:r>
      <w:r w:rsidR="00A829B7" w:rsidRPr="006B14B2">
        <w:rPr>
          <w:color w:val="auto"/>
          <w:sz w:val="24"/>
          <w:szCs w:val="24"/>
        </w:rPr>
        <w:t xml:space="preserve"> Başkanlığına</w:t>
      </w:r>
      <w:r w:rsidR="00DB04A0" w:rsidRPr="006B14B2">
        <w:rPr>
          <w:color w:val="auto"/>
          <w:sz w:val="24"/>
          <w:szCs w:val="24"/>
        </w:rPr>
        <w:t xml:space="preserve"> ve ilgili uygulama birimine iletilmek üzere ilgili Daire Başkanlığına </w:t>
      </w:r>
      <w:r w:rsidR="00A829B7" w:rsidRPr="006B14B2">
        <w:rPr>
          <w:color w:val="auto"/>
          <w:sz w:val="24"/>
          <w:szCs w:val="24"/>
        </w:rPr>
        <w:t xml:space="preserve">gönderilir. </w:t>
      </w:r>
    </w:p>
    <w:p w:rsidR="00095D3C" w:rsidRPr="006B14B2" w:rsidRDefault="00B479B9" w:rsidP="0026113C">
      <w:pPr>
        <w:pStyle w:val="Gvdemetni0"/>
        <w:shd w:val="clear" w:color="auto" w:fill="auto"/>
        <w:spacing w:line="274" w:lineRule="exact"/>
        <w:ind w:right="20" w:firstLine="700"/>
        <w:jc w:val="both"/>
        <w:rPr>
          <w:color w:val="auto"/>
          <w:sz w:val="24"/>
          <w:szCs w:val="24"/>
        </w:rPr>
      </w:pPr>
      <w:r>
        <w:rPr>
          <w:color w:val="auto"/>
          <w:sz w:val="24"/>
          <w:szCs w:val="24"/>
        </w:rPr>
        <w:t xml:space="preserve">b) </w:t>
      </w:r>
      <w:r w:rsidR="00DB04A0" w:rsidRPr="006B14B2">
        <w:rPr>
          <w:color w:val="auto"/>
          <w:sz w:val="24"/>
          <w:szCs w:val="24"/>
        </w:rPr>
        <w:t>Raporun Başkanlık onayı, p</w:t>
      </w:r>
      <w:r w:rsidR="005418CC" w:rsidRPr="006B14B2">
        <w:rPr>
          <w:color w:val="auto"/>
          <w:sz w:val="24"/>
          <w:szCs w:val="24"/>
        </w:rPr>
        <w:t>asifleştirme işlemleri</w:t>
      </w:r>
      <w:r w:rsidR="009F7B58" w:rsidRPr="006B14B2">
        <w:rPr>
          <w:color w:val="auto"/>
          <w:sz w:val="24"/>
          <w:szCs w:val="24"/>
        </w:rPr>
        <w:t>, yeni destek başvuruları</w:t>
      </w:r>
      <w:r w:rsidR="005418CC" w:rsidRPr="006B14B2">
        <w:rPr>
          <w:color w:val="auto"/>
          <w:sz w:val="24"/>
          <w:szCs w:val="24"/>
        </w:rPr>
        <w:t>n</w:t>
      </w:r>
      <w:r w:rsidR="009F7B58" w:rsidRPr="006B14B2">
        <w:rPr>
          <w:color w:val="auto"/>
          <w:sz w:val="24"/>
          <w:szCs w:val="24"/>
        </w:rPr>
        <w:t>ın alınmaması, mevcut dest</w:t>
      </w:r>
      <w:r w:rsidR="00CB2A77" w:rsidRPr="006B14B2">
        <w:rPr>
          <w:color w:val="auto"/>
          <w:sz w:val="24"/>
          <w:szCs w:val="24"/>
        </w:rPr>
        <w:t>ek ödemesinin durdurulması</w:t>
      </w:r>
      <w:r w:rsidR="00DB04A0" w:rsidRPr="006B14B2">
        <w:rPr>
          <w:color w:val="auto"/>
          <w:sz w:val="24"/>
          <w:szCs w:val="24"/>
        </w:rPr>
        <w:t xml:space="preserve"> ve </w:t>
      </w:r>
      <w:r w:rsidR="009F7B58" w:rsidRPr="006B14B2">
        <w:rPr>
          <w:color w:val="auto"/>
          <w:sz w:val="24"/>
          <w:szCs w:val="24"/>
        </w:rPr>
        <w:t>ilgili muhasebe müdürlüğü ile yazışmaların yapılması işlemlerinin</w:t>
      </w:r>
      <w:r w:rsidR="005418CC" w:rsidRPr="006B14B2">
        <w:rPr>
          <w:color w:val="auto"/>
          <w:sz w:val="24"/>
          <w:szCs w:val="24"/>
        </w:rPr>
        <w:t xml:space="preserve"> tamamlanması </w:t>
      </w:r>
      <w:r w:rsidR="00DB04A0" w:rsidRPr="006B14B2">
        <w:rPr>
          <w:color w:val="auto"/>
          <w:sz w:val="24"/>
          <w:szCs w:val="24"/>
        </w:rPr>
        <w:t xml:space="preserve">amacıyla uygulama birimine </w:t>
      </w:r>
      <w:r w:rsidR="009F7B58" w:rsidRPr="006B14B2">
        <w:rPr>
          <w:color w:val="auto"/>
          <w:sz w:val="24"/>
          <w:szCs w:val="24"/>
        </w:rPr>
        <w:t>gönderilir.</w:t>
      </w:r>
      <w:r w:rsidR="003B351D" w:rsidRPr="006B14B2">
        <w:rPr>
          <w:color w:val="auto"/>
          <w:sz w:val="24"/>
          <w:szCs w:val="24"/>
        </w:rPr>
        <w:t xml:space="preserve"> </w:t>
      </w:r>
    </w:p>
    <w:p w:rsidR="00B479B9" w:rsidRDefault="00883C1D" w:rsidP="00B479B9">
      <w:pPr>
        <w:pStyle w:val="Gvdemetni0"/>
        <w:shd w:val="clear" w:color="auto" w:fill="auto"/>
        <w:tabs>
          <w:tab w:val="left" w:pos="1070"/>
        </w:tabs>
        <w:spacing w:line="274" w:lineRule="exact"/>
        <w:ind w:right="23" w:firstLine="697"/>
        <w:jc w:val="both"/>
        <w:rPr>
          <w:color w:val="auto"/>
          <w:sz w:val="24"/>
          <w:szCs w:val="24"/>
        </w:rPr>
      </w:pPr>
      <w:r w:rsidRPr="006B14B2">
        <w:rPr>
          <w:color w:val="auto"/>
          <w:sz w:val="24"/>
          <w:szCs w:val="24"/>
        </w:rPr>
        <w:t>(3)</w:t>
      </w:r>
      <w:r w:rsidR="00A755C0" w:rsidRPr="006B14B2">
        <w:rPr>
          <w:color w:val="auto"/>
          <w:sz w:val="24"/>
          <w:szCs w:val="24"/>
        </w:rPr>
        <w:t xml:space="preserve">Diğer kamu denetim </w:t>
      </w:r>
      <w:r w:rsidR="00A829B7" w:rsidRPr="006B14B2">
        <w:rPr>
          <w:color w:val="auto"/>
          <w:sz w:val="24"/>
          <w:szCs w:val="24"/>
        </w:rPr>
        <w:t xml:space="preserve">birimleri </w:t>
      </w:r>
      <w:r w:rsidR="00A755C0" w:rsidRPr="006B14B2">
        <w:rPr>
          <w:color w:val="auto"/>
          <w:sz w:val="24"/>
          <w:szCs w:val="24"/>
        </w:rPr>
        <w:t>tarafından yapılan denetimler sırasında tespit edilen ve Başkanlığa bildirilen uygunsuzluk</w:t>
      </w:r>
      <w:r w:rsidR="00B479B9">
        <w:rPr>
          <w:color w:val="auto"/>
          <w:sz w:val="24"/>
          <w:szCs w:val="24"/>
        </w:rPr>
        <w:t>;</w:t>
      </w:r>
    </w:p>
    <w:p w:rsidR="00B479B9" w:rsidRDefault="00B479B9" w:rsidP="00B479B9">
      <w:pPr>
        <w:pStyle w:val="Gvdemetni0"/>
        <w:shd w:val="clear" w:color="auto" w:fill="auto"/>
        <w:tabs>
          <w:tab w:val="left" w:pos="1070"/>
        </w:tabs>
        <w:spacing w:line="274" w:lineRule="exact"/>
        <w:ind w:right="23" w:firstLine="697"/>
        <w:jc w:val="both"/>
        <w:rPr>
          <w:color w:val="auto"/>
          <w:sz w:val="24"/>
          <w:szCs w:val="24"/>
        </w:rPr>
      </w:pPr>
      <w:r>
        <w:rPr>
          <w:color w:val="auto"/>
          <w:sz w:val="24"/>
          <w:szCs w:val="24"/>
        </w:rPr>
        <w:t>a) G</w:t>
      </w:r>
      <w:r w:rsidR="00A755C0" w:rsidRPr="006B14B2">
        <w:rPr>
          <w:color w:val="auto"/>
          <w:sz w:val="24"/>
          <w:szCs w:val="24"/>
        </w:rPr>
        <w:t xml:space="preserve">erekli değerlendirmeler Başkanlıkça yapıldıktan sonra Başkan onayı ile </w:t>
      </w:r>
      <w:r w:rsidR="009F7B58" w:rsidRPr="006B14B2">
        <w:rPr>
          <w:color w:val="auto"/>
          <w:sz w:val="24"/>
          <w:szCs w:val="24"/>
        </w:rPr>
        <w:t xml:space="preserve">alacağın tahsili sürecinin tamamlanması için </w:t>
      </w:r>
      <w:r w:rsidR="00DB04A0" w:rsidRPr="006B14B2">
        <w:rPr>
          <w:color w:val="auto"/>
          <w:sz w:val="24"/>
          <w:szCs w:val="24"/>
        </w:rPr>
        <w:t xml:space="preserve">koordinasyonu sağlamak üzere </w:t>
      </w:r>
      <w:r w:rsidR="009F7B58" w:rsidRPr="006B14B2">
        <w:rPr>
          <w:color w:val="auto"/>
          <w:sz w:val="24"/>
          <w:szCs w:val="24"/>
        </w:rPr>
        <w:t xml:space="preserve">Strateji </w:t>
      </w:r>
      <w:r w:rsidR="00DB04A0" w:rsidRPr="006B14B2">
        <w:rPr>
          <w:color w:val="auto"/>
          <w:sz w:val="24"/>
          <w:szCs w:val="24"/>
        </w:rPr>
        <w:t xml:space="preserve">Geliştirme ve Mali Hizmetler </w:t>
      </w:r>
      <w:r w:rsidR="009F7B58" w:rsidRPr="006B14B2">
        <w:rPr>
          <w:color w:val="auto"/>
          <w:sz w:val="24"/>
          <w:szCs w:val="24"/>
        </w:rPr>
        <w:t>Daire</w:t>
      </w:r>
      <w:r w:rsidR="00DB04A0" w:rsidRPr="006B14B2">
        <w:rPr>
          <w:color w:val="auto"/>
          <w:sz w:val="24"/>
          <w:szCs w:val="24"/>
        </w:rPr>
        <w:t>si</w:t>
      </w:r>
      <w:r w:rsidR="009F7B58" w:rsidRPr="006B14B2">
        <w:rPr>
          <w:color w:val="auto"/>
          <w:sz w:val="24"/>
          <w:szCs w:val="24"/>
        </w:rPr>
        <w:t xml:space="preserve"> Başkanlığına, </w:t>
      </w:r>
    </w:p>
    <w:p w:rsidR="00095D3C" w:rsidRDefault="00B479B9" w:rsidP="00B479B9">
      <w:pPr>
        <w:pStyle w:val="Gvdemetni0"/>
        <w:shd w:val="clear" w:color="auto" w:fill="auto"/>
        <w:tabs>
          <w:tab w:val="left" w:pos="1070"/>
        </w:tabs>
        <w:spacing w:line="274" w:lineRule="exact"/>
        <w:ind w:right="23" w:firstLine="697"/>
        <w:jc w:val="both"/>
        <w:rPr>
          <w:color w:val="auto"/>
          <w:sz w:val="24"/>
          <w:szCs w:val="24"/>
        </w:rPr>
      </w:pPr>
      <w:r>
        <w:rPr>
          <w:color w:val="auto"/>
          <w:sz w:val="24"/>
          <w:szCs w:val="24"/>
        </w:rPr>
        <w:t>b) A</w:t>
      </w:r>
      <w:r w:rsidR="009F7B58" w:rsidRPr="006B14B2">
        <w:rPr>
          <w:color w:val="auto"/>
          <w:sz w:val="24"/>
          <w:szCs w:val="24"/>
        </w:rPr>
        <w:t xml:space="preserve">lacağın muhasebe kayıtlarına alınması işlemleri, pasifleştirme işlemleri, yeni </w:t>
      </w:r>
      <w:r w:rsidR="009F7B58" w:rsidRPr="006B14B2">
        <w:rPr>
          <w:color w:val="auto"/>
          <w:sz w:val="24"/>
          <w:szCs w:val="24"/>
        </w:rPr>
        <w:lastRenderedPageBreak/>
        <w:t xml:space="preserve">destek başvurularının alınmaması, mevcut destek ödemesinin durdurulması için ilgili muhasebe müdürlüğü ile yazışmaların yapılması işlemlerinin tamamlanması için ilgili </w:t>
      </w:r>
      <w:r w:rsidR="00883C1D" w:rsidRPr="006B14B2">
        <w:rPr>
          <w:color w:val="auto"/>
          <w:sz w:val="24"/>
          <w:szCs w:val="24"/>
        </w:rPr>
        <w:t xml:space="preserve">Daire Başkanlığınca </w:t>
      </w:r>
      <w:r w:rsidR="00DB04A0" w:rsidRPr="006B14B2">
        <w:rPr>
          <w:color w:val="auto"/>
          <w:sz w:val="24"/>
          <w:szCs w:val="24"/>
        </w:rPr>
        <w:t>uygulama birimine</w:t>
      </w:r>
      <w:r w:rsidR="009F7B58" w:rsidRPr="006B14B2">
        <w:rPr>
          <w:color w:val="auto"/>
          <w:sz w:val="24"/>
          <w:szCs w:val="24"/>
        </w:rPr>
        <w:t xml:space="preserve"> </w:t>
      </w:r>
      <w:r w:rsidR="00A829B7" w:rsidRPr="006B14B2">
        <w:rPr>
          <w:color w:val="auto"/>
          <w:sz w:val="24"/>
          <w:szCs w:val="24"/>
        </w:rPr>
        <w:t>Raporun ilgili kısmı gönderilir.</w:t>
      </w:r>
    </w:p>
    <w:p w:rsidR="005372DD" w:rsidRPr="006B14B2" w:rsidRDefault="005372DD" w:rsidP="00B479B9">
      <w:pPr>
        <w:pStyle w:val="Gvdemetni0"/>
        <w:shd w:val="clear" w:color="auto" w:fill="auto"/>
        <w:tabs>
          <w:tab w:val="left" w:pos="1070"/>
        </w:tabs>
        <w:spacing w:line="274" w:lineRule="exact"/>
        <w:ind w:right="23" w:firstLine="697"/>
        <w:jc w:val="both"/>
        <w:rPr>
          <w:color w:val="auto"/>
          <w:sz w:val="24"/>
          <w:szCs w:val="24"/>
        </w:rPr>
      </w:pPr>
    </w:p>
    <w:p w:rsidR="0080303E" w:rsidRPr="006B14B2" w:rsidRDefault="0080303E">
      <w:pPr>
        <w:pStyle w:val="Gvdemetni0"/>
        <w:shd w:val="clear" w:color="auto" w:fill="auto"/>
        <w:spacing w:line="274" w:lineRule="exact"/>
        <w:ind w:firstLine="700"/>
        <w:jc w:val="both"/>
        <w:rPr>
          <w:b/>
          <w:color w:val="auto"/>
          <w:sz w:val="24"/>
          <w:szCs w:val="24"/>
        </w:rPr>
      </w:pPr>
    </w:p>
    <w:p w:rsidR="00BF4436" w:rsidRPr="006B14B2" w:rsidRDefault="007E6A5B">
      <w:pPr>
        <w:pStyle w:val="Gvdemetni0"/>
        <w:shd w:val="clear" w:color="auto" w:fill="auto"/>
        <w:spacing w:line="274" w:lineRule="exact"/>
        <w:ind w:firstLine="700"/>
        <w:jc w:val="both"/>
        <w:rPr>
          <w:b/>
          <w:color w:val="auto"/>
          <w:sz w:val="24"/>
          <w:szCs w:val="24"/>
        </w:rPr>
      </w:pPr>
      <w:r>
        <w:rPr>
          <w:b/>
          <w:color w:val="auto"/>
          <w:sz w:val="24"/>
          <w:szCs w:val="24"/>
        </w:rPr>
        <w:t>Y</w:t>
      </w:r>
      <w:r w:rsidR="000178B8" w:rsidRPr="006B14B2">
        <w:rPr>
          <w:b/>
          <w:color w:val="auto"/>
          <w:sz w:val="24"/>
          <w:szCs w:val="24"/>
        </w:rPr>
        <w:t>etki</w:t>
      </w:r>
    </w:p>
    <w:p w:rsidR="00BF4436" w:rsidRPr="006B14B2" w:rsidRDefault="00BF4436">
      <w:pPr>
        <w:pStyle w:val="Gvdemetni0"/>
        <w:shd w:val="clear" w:color="auto" w:fill="auto"/>
        <w:spacing w:line="274" w:lineRule="exact"/>
        <w:ind w:firstLine="700"/>
        <w:jc w:val="both"/>
        <w:rPr>
          <w:color w:val="auto"/>
          <w:sz w:val="24"/>
          <w:szCs w:val="24"/>
        </w:rPr>
      </w:pPr>
      <w:r w:rsidRPr="006B14B2">
        <w:rPr>
          <w:b/>
          <w:color w:val="auto"/>
          <w:sz w:val="24"/>
          <w:szCs w:val="24"/>
        </w:rPr>
        <w:t xml:space="preserve">MADDE 6- </w:t>
      </w:r>
      <w:r w:rsidR="002A7B88" w:rsidRPr="006B14B2">
        <w:rPr>
          <w:color w:val="auto"/>
          <w:sz w:val="24"/>
          <w:szCs w:val="24"/>
        </w:rPr>
        <w:t xml:space="preserve">(1) </w:t>
      </w:r>
      <w:r w:rsidR="000178B8" w:rsidRPr="006B14B2">
        <w:rPr>
          <w:color w:val="auto"/>
          <w:sz w:val="24"/>
          <w:szCs w:val="24"/>
        </w:rPr>
        <w:t xml:space="preserve">Yönergenin </w:t>
      </w:r>
      <w:r w:rsidR="002A7B88" w:rsidRPr="006B14B2">
        <w:rPr>
          <w:color w:val="auto"/>
          <w:sz w:val="24"/>
          <w:szCs w:val="24"/>
        </w:rPr>
        <w:t>5</w:t>
      </w:r>
      <w:r w:rsidR="0006025A" w:rsidRPr="006B14B2">
        <w:rPr>
          <w:color w:val="auto"/>
          <w:sz w:val="24"/>
          <w:szCs w:val="24"/>
        </w:rPr>
        <w:t xml:space="preserve"> </w:t>
      </w:r>
      <w:r w:rsidR="0055162D" w:rsidRPr="006B14B2">
        <w:rPr>
          <w:color w:val="auto"/>
          <w:sz w:val="24"/>
          <w:szCs w:val="24"/>
        </w:rPr>
        <w:t>inci</w:t>
      </w:r>
      <w:r w:rsidR="002A7B88" w:rsidRPr="006B14B2">
        <w:rPr>
          <w:color w:val="auto"/>
          <w:sz w:val="24"/>
          <w:szCs w:val="24"/>
        </w:rPr>
        <w:t xml:space="preserve"> </w:t>
      </w:r>
      <w:r w:rsidR="0055162D" w:rsidRPr="006B14B2">
        <w:rPr>
          <w:color w:val="auto"/>
          <w:sz w:val="24"/>
          <w:szCs w:val="24"/>
        </w:rPr>
        <w:t>m</w:t>
      </w:r>
      <w:r w:rsidR="002A7B88" w:rsidRPr="006B14B2">
        <w:rPr>
          <w:color w:val="auto"/>
          <w:sz w:val="24"/>
          <w:szCs w:val="24"/>
        </w:rPr>
        <w:t>adde</w:t>
      </w:r>
      <w:r w:rsidR="000178B8" w:rsidRPr="006B14B2">
        <w:rPr>
          <w:color w:val="auto"/>
          <w:sz w:val="24"/>
          <w:szCs w:val="24"/>
        </w:rPr>
        <w:t>si</w:t>
      </w:r>
      <w:r w:rsidR="002A7B88" w:rsidRPr="006B14B2">
        <w:rPr>
          <w:color w:val="auto"/>
          <w:sz w:val="24"/>
          <w:szCs w:val="24"/>
        </w:rPr>
        <w:t xml:space="preserve">nin birinci </w:t>
      </w:r>
      <w:r w:rsidRPr="006B14B2">
        <w:rPr>
          <w:color w:val="auto"/>
          <w:sz w:val="24"/>
          <w:szCs w:val="24"/>
        </w:rPr>
        <w:t xml:space="preserve">fıkrasında tespit edilen uygunsuzlukla ilgili bu yönergede belirtilen işlemler ilgili </w:t>
      </w:r>
      <w:r w:rsidR="000178B8" w:rsidRPr="006B14B2">
        <w:rPr>
          <w:color w:val="auto"/>
          <w:sz w:val="24"/>
          <w:szCs w:val="24"/>
        </w:rPr>
        <w:t>uygulama birimi</w:t>
      </w:r>
      <w:r w:rsidR="000711E9">
        <w:rPr>
          <w:color w:val="auto"/>
          <w:sz w:val="24"/>
          <w:szCs w:val="24"/>
        </w:rPr>
        <w:t xml:space="preserve"> tarafından</w:t>
      </w:r>
      <w:r w:rsidR="00FE4A28">
        <w:rPr>
          <w:color w:val="auto"/>
          <w:sz w:val="24"/>
          <w:szCs w:val="24"/>
        </w:rPr>
        <w:t xml:space="preserve"> yerine getirilir.</w:t>
      </w:r>
    </w:p>
    <w:p w:rsidR="00BF4436" w:rsidRPr="006B14B2" w:rsidRDefault="00BF4436">
      <w:pPr>
        <w:pStyle w:val="Gvdemetni0"/>
        <w:shd w:val="clear" w:color="auto" w:fill="auto"/>
        <w:spacing w:line="274" w:lineRule="exact"/>
        <w:ind w:firstLine="700"/>
        <w:jc w:val="both"/>
        <w:rPr>
          <w:color w:val="auto"/>
          <w:sz w:val="24"/>
          <w:szCs w:val="24"/>
        </w:rPr>
      </w:pPr>
      <w:r w:rsidRPr="006B14B2">
        <w:rPr>
          <w:color w:val="auto"/>
          <w:sz w:val="24"/>
          <w:szCs w:val="24"/>
        </w:rPr>
        <w:t xml:space="preserve">(2) </w:t>
      </w:r>
      <w:r w:rsidR="004E7202" w:rsidRPr="004E7202">
        <w:rPr>
          <w:color w:val="auto"/>
          <w:sz w:val="24"/>
          <w:szCs w:val="24"/>
        </w:rPr>
        <w:t xml:space="preserve">Yönergenin </w:t>
      </w:r>
      <w:r w:rsidRPr="006B14B2">
        <w:rPr>
          <w:color w:val="auto"/>
          <w:sz w:val="24"/>
          <w:szCs w:val="24"/>
        </w:rPr>
        <w:t>5</w:t>
      </w:r>
      <w:r w:rsidR="0055162D" w:rsidRPr="006B14B2">
        <w:rPr>
          <w:color w:val="auto"/>
          <w:sz w:val="24"/>
          <w:szCs w:val="24"/>
        </w:rPr>
        <w:t xml:space="preserve"> inci</w:t>
      </w:r>
      <w:r w:rsidRPr="006B14B2">
        <w:rPr>
          <w:color w:val="auto"/>
          <w:sz w:val="24"/>
          <w:szCs w:val="24"/>
        </w:rPr>
        <w:t xml:space="preserve"> </w:t>
      </w:r>
      <w:r w:rsidR="0055162D" w:rsidRPr="006B14B2">
        <w:rPr>
          <w:color w:val="auto"/>
          <w:sz w:val="24"/>
          <w:szCs w:val="24"/>
        </w:rPr>
        <w:t>m</w:t>
      </w:r>
      <w:r w:rsidRPr="006B14B2">
        <w:rPr>
          <w:color w:val="auto"/>
          <w:sz w:val="24"/>
          <w:szCs w:val="24"/>
        </w:rPr>
        <w:t>adde</w:t>
      </w:r>
      <w:r w:rsidR="004E7202">
        <w:rPr>
          <w:color w:val="auto"/>
          <w:sz w:val="24"/>
          <w:szCs w:val="24"/>
        </w:rPr>
        <w:t>si</w:t>
      </w:r>
      <w:r w:rsidRPr="006B14B2">
        <w:rPr>
          <w:color w:val="auto"/>
          <w:sz w:val="24"/>
          <w:szCs w:val="24"/>
        </w:rPr>
        <w:t xml:space="preserve">nin </w:t>
      </w:r>
      <w:r w:rsidR="0055162D" w:rsidRPr="006B14B2">
        <w:rPr>
          <w:color w:val="auto"/>
          <w:sz w:val="24"/>
          <w:szCs w:val="24"/>
        </w:rPr>
        <w:t>ikinci ve üçüncü f</w:t>
      </w:r>
      <w:r w:rsidRPr="006B14B2">
        <w:rPr>
          <w:color w:val="auto"/>
          <w:sz w:val="24"/>
          <w:szCs w:val="24"/>
        </w:rPr>
        <w:t>ıkrasında tespit edilen uygunsuzluklarla ilgili</w:t>
      </w:r>
      <w:r w:rsidR="00D320D0" w:rsidRPr="006B14B2">
        <w:rPr>
          <w:color w:val="auto"/>
          <w:sz w:val="24"/>
          <w:szCs w:val="24"/>
        </w:rPr>
        <w:t>;</w:t>
      </w:r>
    </w:p>
    <w:p w:rsidR="00BF4436" w:rsidRPr="006B14B2" w:rsidRDefault="0033625F">
      <w:pPr>
        <w:pStyle w:val="Gvdemetni0"/>
        <w:shd w:val="clear" w:color="auto" w:fill="auto"/>
        <w:spacing w:line="274" w:lineRule="exact"/>
        <w:ind w:firstLine="700"/>
        <w:jc w:val="both"/>
        <w:rPr>
          <w:color w:val="auto"/>
          <w:sz w:val="24"/>
          <w:szCs w:val="24"/>
        </w:rPr>
      </w:pPr>
      <w:r w:rsidRPr="006B14B2">
        <w:rPr>
          <w:color w:val="auto"/>
          <w:sz w:val="24"/>
          <w:szCs w:val="24"/>
        </w:rPr>
        <w:t xml:space="preserve"> </w:t>
      </w:r>
      <w:r w:rsidR="00BF4436" w:rsidRPr="006B14B2">
        <w:rPr>
          <w:color w:val="auto"/>
          <w:sz w:val="24"/>
          <w:szCs w:val="24"/>
        </w:rPr>
        <w:t xml:space="preserve">a) </w:t>
      </w:r>
      <w:r w:rsidR="00F42F15">
        <w:rPr>
          <w:color w:val="auto"/>
          <w:sz w:val="24"/>
          <w:szCs w:val="24"/>
        </w:rPr>
        <w:t>Kamu zararına ilişkin tahsilata dair</w:t>
      </w:r>
      <w:r w:rsidR="00BF4436" w:rsidRPr="006B14B2">
        <w:rPr>
          <w:color w:val="auto"/>
          <w:sz w:val="24"/>
          <w:szCs w:val="24"/>
        </w:rPr>
        <w:t xml:space="preserve"> iş ve işlemler St</w:t>
      </w:r>
      <w:r w:rsidR="00D320D0" w:rsidRPr="006B14B2">
        <w:rPr>
          <w:color w:val="auto"/>
          <w:sz w:val="24"/>
          <w:szCs w:val="24"/>
        </w:rPr>
        <w:t xml:space="preserve">rateji ve Mali Hizmetler </w:t>
      </w:r>
      <w:r w:rsidR="00BF4436" w:rsidRPr="006B14B2">
        <w:rPr>
          <w:color w:val="auto"/>
          <w:sz w:val="24"/>
          <w:szCs w:val="24"/>
        </w:rPr>
        <w:t>D</w:t>
      </w:r>
      <w:r w:rsidR="00D320D0" w:rsidRPr="006B14B2">
        <w:rPr>
          <w:color w:val="auto"/>
          <w:sz w:val="24"/>
          <w:szCs w:val="24"/>
        </w:rPr>
        <w:t xml:space="preserve">airesi </w:t>
      </w:r>
      <w:r w:rsidR="00BF4436" w:rsidRPr="006B14B2">
        <w:rPr>
          <w:color w:val="auto"/>
          <w:sz w:val="24"/>
          <w:szCs w:val="24"/>
        </w:rPr>
        <w:t>B</w:t>
      </w:r>
      <w:r w:rsidR="00D320D0" w:rsidRPr="006B14B2">
        <w:rPr>
          <w:color w:val="auto"/>
          <w:sz w:val="24"/>
          <w:szCs w:val="24"/>
        </w:rPr>
        <w:t>aşkanlığı</w:t>
      </w:r>
      <w:r w:rsidR="000178B8" w:rsidRPr="006B14B2">
        <w:rPr>
          <w:color w:val="auto"/>
          <w:sz w:val="24"/>
          <w:szCs w:val="24"/>
        </w:rPr>
        <w:t xml:space="preserve"> koordinasyonluğunda</w:t>
      </w:r>
      <w:r w:rsidR="00BF4436" w:rsidRPr="006B14B2">
        <w:rPr>
          <w:color w:val="auto"/>
          <w:sz w:val="24"/>
          <w:szCs w:val="24"/>
        </w:rPr>
        <w:t>,</w:t>
      </w:r>
    </w:p>
    <w:p w:rsidR="00BF4436" w:rsidRPr="006B14B2" w:rsidRDefault="0033625F">
      <w:pPr>
        <w:pStyle w:val="Gvdemetni0"/>
        <w:shd w:val="clear" w:color="auto" w:fill="auto"/>
        <w:spacing w:line="274" w:lineRule="exact"/>
        <w:ind w:firstLine="700"/>
        <w:jc w:val="both"/>
        <w:rPr>
          <w:color w:val="auto"/>
          <w:sz w:val="24"/>
          <w:szCs w:val="24"/>
        </w:rPr>
      </w:pPr>
      <w:r w:rsidRPr="006B14B2">
        <w:rPr>
          <w:color w:val="auto"/>
          <w:sz w:val="24"/>
          <w:szCs w:val="24"/>
        </w:rPr>
        <w:t xml:space="preserve"> </w:t>
      </w:r>
      <w:r w:rsidR="00BF4436" w:rsidRPr="006B14B2">
        <w:rPr>
          <w:color w:val="auto"/>
          <w:sz w:val="24"/>
          <w:szCs w:val="24"/>
        </w:rPr>
        <w:t xml:space="preserve">b) Diğer iş ve işlemler ilgili </w:t>
      </w:r>
      <w:r w:rsidR="000178B8" w:rsidRPr="006B14B2">
        <w:rPr>
          <w:color w:val="auto"/>
          <w:sz w:val="24"/>
          <w:szCs w:val="24"/>
        </w:rPr>
        <w:t>uygulama birimince</w:t>
      </w:r>
      <w:r w:rsidR="00BF4436" w:rsidRPr="006B14B2">
        <w:rPr>
          <w:color w:val="auto"/>
          <w:sz w:val="24"/>
          <w:szCs w:val="24"/>
        </w:rPr>
        <w:t>,</w:t>
      </w:r>
    </w:p>
    <w:p w:rsidR="00BF4436" w:rsidRDefault="00BF4436">
      <w:pPr>
        <w:pStyle w:val="Gvdemetni0"/>
        <w:shd w:val="clear" w:color="auto" w:fill="auto"/>
        <w:spacing w:line="274" w:lineRule="exact"/>
        <w:ind w:firstLine="700"/>
        <w:jc w:val="both"/>
        <w:rPr>
          <w:color w:val="auto"/>
          <w:sz w:val="24"/>
          <w:szCs w:val="24"/>
        </w:rPr>
      </w:pPr>
      <w:r w:rsidRPr="006B14B2">
        <w:rPr>
          <w:color w:val="auto"/>
          <w:sz w:val="24"/>
          <w:szCs w:val="24"/>
        </w:rPr>
        <w:t>Denetim ve inceleme raporunun ilgili birimlere bildirilmesinden itibaren yerine getirilir.</w:t>
      </w:r>
    </w:p>
    <w:p w:rsidR="005372DD" w:rsidRPr="006B14B2" w:rsidRDefault="005372DD">
      <w:pPr>
        <w:pStyle w:val="Gvdemetni0"/>
        <w:shd w:val="clear" w:color="auto" w:fill="auto"/>
        <w:spacing w:line="274" w:lineRule="exact"/>
        <w:ind w:firstLine="700"/>
        <w:jc w:val="both"/>
        <w:rPr>
          <w:color w:val="auto"/>
          <w:sz w:val="24"/>
          <w:szCs w:val="24"/>
        </w:rPr>
      </w:pPr>
    </w:p>
    <w:p w:rsidR="00BF4436" w:rsidRPr="006B14B2" w:rsidRDefault="00BF4436">
      <w:pPr>
        <w:pStyle w:val="Gvdemetni0"/>
        <w:shd w:val="clear" w:color="auto" w:fill="auto"/>
        <w:spacing w:line="274" w:lineRule="exact"/>
        <w:ind w:firstLine="700"/>
        <w:jc w:val="both"/>
        <w:rPr>
          <w:b/>
          <w:color w:val="auto"/>
          <w:sz w:val="24"/>
          <w:szCs w:val="24"/>
        </w:rPr>
      </w:pPr>
    </w:p>
    <w:p w:rsidR="00C21F6C" w:rsidRPr="006B14B2" w:rsidRDefault="002A7B88">
      <w:pPr>
        <w:pStyle w:val="Gvdemetni0"/>
        <w:shd w:val="clear" w:color="auto" w:fill="auto"/>
        <w:spacing w:line="274" w:lineRule="exact"/>
        <w:ind w:firstLine="700"/>
        <w:jc w:val="both"/>
        <w:rPr>
          <w:b/>
          <w:color w:val="auto"/>
          <w:sz w:val="24"/>
          <w:szCs w:val="24"/>
        </w:rPr>
      </w:pPr>
      <w:r w:rsidRPr="006B14B2">
        <w:rPr>
          <w:b/>
          <w:color w:val="auto"/>
          <w:sz w:val="24"/>
          <w:szCs w:val="24"/>
        </w:rPr>
        <w:t xml:space="preserve">Gerçekleştirilecek </w:t>
      </w:r>
      <w:r w:rsidR="00C9730B" w:rsidRPr="006B14B2">
        <w:rPr>
          <w:b/>
          <w:color w:val="auto"/>
          <w:sz w:val="24"/>
          <w:szCs w:val="24"/>
        </w:rPr>
        <w:t>i</w:t>
      </w:r>
      <w:r w:rsidRPr="006B14B2">
        <w:rPr>
          <w:b/>
          <w:color w:val="auto"/>
          <w:sz w:val="24"/>
          <w:szCs w:val="24"/>
        </w:rPr>
        <w:t>şlemler</w:t>
      </w:r>
    </w:p>
    <w:p w:rsidR="00883C1D" w:rsidRPr="006B14B2" w:rsidRDefault="00883C1D" w:rsidP="00C21F6C">
      <w:pPr>
        <w:pStyle w:val="Gvdemetni0"/>
        <w:spacing w:line="274" w:lineRule="exact"/>
        <w:ind w:firstLine="700"/>
        <w:jc w:val="both"/>
        <w:rPr>
          <w:b/>
          <w:color w:val="auto"/>
          <w:sz w:val="24"/>
          <w:szCs w:val="24"/>
        </w:rPr>
      </w:pPr>
      <w:r w:rsidRPr="006B14B2">
        <w:rPr>
          <w:b/>
          <w:color w:val="auto"/>
          <w:sz w:val="24"/>
          <w:szCs w:val="24"/>
        </w:rPr>
        <w:t>MADDE 7</w:t>
      </w:r>
      <w:r w:rsidR="00C21F6C" w:rsidRPr="006B14B2">
        <w:rPr>
          <w:b/>
          <w:color w:val="auto"/>
          <w:sz w:val="24"/>
          <w:szCs w:val="24"/>
        </w:rPr>
        <w:t xml:space="preserve">- </w:t>
      </w:r>
      <w:r w:rsidRPr="006B14B2">
        <w:rPr>
          <w:color w:val="auto"/>
          <w:sz w:val="24"/>
          <w:szCs w:val="24"/>
        </w:rPr>
        <w:t xml:space="preserve">(1)Uygunsuzluğa konu destek işlemlerini yürüten </w:t>
      </w:r>
      <w:r w:rsidR="000178B8" w:rsidRPr="006B14B2">
        <w:rPr>
          <w:color w:val="auto"/>
          <w:sz w:val="24"/>
          <w:szCs w:val="24"/>
        </w:rPr>
        <w:t>uygulama</w:t>
      </w:r>
      <w:r w:rsidRPr="006B14B2">
        <w:rPr>
          <w:color w:val="auto"/>
          <w:sz w:val="24"/>
          <w:szCs w:val="24"/>
        </w:rPr>
        <w:t xml:space="preserve"> birimi</w:t>
      </w:r>
      <w:r w:rsidR="000711E9">
        <w:rPr>
          <w:color w:val="auto"/>
          <w:sz w:val="24"/>
          <w:szCs w:val="24"/>
        </w:rPr>
        <w:t xml:space="preserve"> </w:t>
      </w:r>
      <w:r w:rsidRPr="006B14B2">
        <w:rPr>
          <w:color w:val="auto"/>
          <w:sz w:val="24"/>
          <w:szCs w:val="24"/>
        </w:rPr>
        <w:t xml:space="preserve">tarafından, </w:t>
      </w:r>
      <w:r w:rsidR="000711E9">
        <w:rPr>
          <w:color w:val="auto"/>
          <w:sz w:val="24"/>
          <w:szCs w:val="24"/>
        </w:rPr>
        <w:t>ilgili</w:t>
      </w:r>
      <w:r w:rsidRPr="006B14B2">
        <w:rPr>
          <w:color w:val="auto"/>
          <w:sz w:val="24"/>
          <w:szCs w:val="24"/>
        </w:rPr>
        <w:t xml:space="preserve"> işletmeler, g</w:t>
      </w:r>
      <w:r w:rsidR="000178B8" w:rsidRPr="006B14B2">
        <w:rPr>
          <w:color w:val="auto"/>
          <w:sz w:val="24"/>
          <w:szCs w:val="24"/>
        </w:rPr>
        <w:t xml:space="preserve">irişimciler, meslek kuruluşları, </w:t>
      </w:r>
      <w:r w:rsidRPr="006B14B2">
        <w:rPr>
          <w:color w:val="auto"/>
          <w:sz w:val="24"/>
          <w:szCs w:val="24"/>
        </w:rPr>
        <w:t>işletici kuruluşlar</w:t>
      </w:r>
      <w:r w:rsidR="000178B8" w:rsidRPr="006B14B2">
        <w:rPr>
          <w:color w:val="auto"/>
          <w:sz w:val="24"/>
          <w:szCs w:val="24"/>
        </w:rPr>
        <w:t xml:space="preserve"> ve hizmet sağlayıcıların </w:t>
      </w:r>
      <w:r w:rsidRPr="006B14B2">
        <w:rPr>
          <w:color w:val="auto"/>
          <w:sz w:val="24"/>
          <w:szCs w:val="24"/>
        </w:rPr>
        <w:t xml:space="preserve">KOSGEB Veri Tabanında derhal pasif hale getirilmek suretiyle desteklerden yararlanması yasaklanır. </w:t>
      </w:r>
      <w:r w:rsidR="002A6CB4" w:rsidRPr="006B14B2">
        <w:rPr>
          <w:color w:val="auto"/>
          <w:sz w:val="24"/>
          <w:szCs w:val="24"/>
        </w:rPr>
        <w:t xml:space="preserve">Yasaklama işlemi ile işletmenin sayfası işleme kapatılmış olup, işletme bilgileri görülebilir. </w:t>
      </w:r>
      <w:r w:rsidRPr="006B14B2">
        <w:rPr>
          <w:color w:val="auto"/>
          <w:sz w:val="24"/>
          <w:szCs w:val="24"/>
        </w:rPr>
        <w:t>Yeni destek başvuruları kabul edilmez, bekleyen destek ödemeleri</w:t>
      </w:r>
      <w:r w:rsidR="000711E9">
        <w:rPr>
          <w:color w:val="auto"/>
          <w:sz w:val="24"/>
          <w:szCs w:val="24"/>
        </w:rPr>
        <w:t xml:space="preserve"> yapılmaz, varsa </w:t>
      </w:r>
      <w:r w:rsidRPr="006B14B2">
        <w:rPr>
          <w:color w:val="auto"/>
          <w:sz w:val="24"/>
          <w:szCs w:val="24"/>
        </w:rPr>
        <w:t>muhasebe birim</w:t>
      </w:r>
      <w:r w:rsidR="000711E9">
        <w:rPr>
          <w:color w:val="auto"/>
          <w:sz w:val="24"/>
          <w:szCs w:val="24"/>
        </w:rPr>
        <w:t>ler</w:t>
      </w:r>
      <w:r w:rsidRPr="006B14B2">
        <w:rPr>
          <w:color w:val="auto"/>
          <w:sz w:val="24"/>
          <w:szCs w:val="24"/>
        </w:rPr>
        <w:t>in</w:t>
      </w:r>
      <w:r w:rsidR="000711E9">
        <w:rPr>
          <w:color w:val="auto"/>
          <w:sz w:val="24"/>
          <w:szCs w:val="24"/>
        </w:rPr>
        <w:t>de bekleyen destek ödemelerinin durdurulması için ilgili muhasebe birimine</w:t>
      </w:r>
      <w:r w:rsidRPr="006B14B2">
        <w:rPr>
          <w:color w:val="auto"/>
          <w:sz w:val="24"/>
          <w:szCs w:val="24"/>
        </w:rPr>
        <w:t xml:space="preserve"> yazı </w:t>
      </w:r>
      <w:r w:rsidR="000711E9">
        <w:rPr>
          <w:color w:val="auto"/>
          <w:sz w:val="24"/>
          <w:szCs w:val="24"/>
        </w:rPr>
        <w:t>yazılı</w:t>
      </w:r>
      <w:r w:rsidRPr="006B14B2">
        <w:rPr>
          <w:color w:val="auto"/>
          <w:sz w:val="24"/>
          <w:szCs w:val="24"/>
        </w:rPr>
        <w:t>r.</w:t>
      </w:r>
      <w:r w:rsidRPr="006B14B2">
        <w:rPr>
          <w:b/>
          <w:color w:val="auto"/>
          <w:sz w:val="24"/>
          <w:szCs w:val="24"/>
        </w:rPr>
        <w:t xml:space="preserve"> </w:t>
      </w:r>
    </w:p>
    <w:p w:rsidR="00C21F6C" w:rsidRPr="006B14B2" w:rsidRDefault="002A7B88" w:rsidP="00C21F6C">
      <w:pPr>
        <w:pStyle w:val="Gvdemetni0"/>
        <w:spacing w:line="274" w:lineRule="exact"/>
        <w:ind w:firstLine="700"/>
        <w:jc w:val="both"/>
        <w:rPr>
          <w:color w:val="auto"/>
          <w:sz w:val="24"/>
          <w:szCs w:val="24"/>
        </w:rPr>
      </w:pPr>
      <w:r w:rsidRPr="006B14B2">
        <w:rPr>
          <w:color w:val="auto"/>
          <w:sz w:val="24"/>
          <w:szCs w:val="24"/>
        </w:rPr>
        <w:t>(2</w:t>
      </w:r>
      <w:r w:rsidR="00C21F6C" w:rsidRPr="006B14B2">
        <w:rPr>
          <w:color w:val="auto"/>
          <w:sz w:val="24"/>
          <w:szCs w:val="24"/>
        </w:rPr>
        <w:t xml:space="preserve">) </w:t>
      </w:r>
      <w:r w:rsidRPr="006B14B2">
        <w:rPr>
          <w:color w:val="auto"/>
          <w:sz w:val="24"/>
          <w:szCs w:val="24"/>
        </w:rPr>
        <w:t>Tespit edilen uygunsuzluğun,</w:t>
      </w:r>
      <w:r w:rsidR="00C21F6C" w:rsidRPr="006B14B2">
        <w:rPr>
          <w:color w:val="auto"/>
          <w:sz w:val="24"/>
          <w:szCs w:val="24"/>
        </w:rPr>
        <w:t xml:space="preserve"> giderilmesi mümkün olan bir uygunsuzluk</w:t>
      </w:r>
      <w:r w:rsidRPr="006B14B2">
        <w:rPr>
          <w:color w:val="auto"/>
          <w:sz w:val="24"/>
          <w:szCs w:val="24"/>
        </w:rPr>
        <w:t xml:space="preserve"> olması durumunda</w:t>
      </w:r>
      <w:r w:rsidR="00C21F6C" w:rsidRPr="006B14B2">
        <w:rPr>
          <w:color w:val="auto"/>
          <w:sz w:val="24"/>
          <w:szCs w:val="24"/>
        </w:rPr>
        <w:t xml:space="preserve">;  </w:t>
      </w:r>
    </w:p>
    <w:p w:rsidR="00C21F6C" w:rsidRPr="006B14B2" w:rsidRDefault="002D2EA1" w:rsidP="0026113C">
      <w:pPr>
        <w:pStyle w:val="Gvdemetni0"/>
        <w:numPr>
          <w:ilvl w:val="0"/>
          <w:numId w:val="6"/>
        </w:numPr>
        <w:tabs>
          <w:tab w:val="left" w:pos="993"/>
        </w:tabs>
        <w:spacing w:line="274" w:lineRule="exact"/>
        <w:ind w:left="0" w:firstLine="709"/>
        <w:jc w:val="both"/>
        <w:rPr>
          <w:color w:val="auto"/>
          <w:sz w:val="24"/>
          <w:szCs w:val="24"/>
        </w:rPr>
      </w:pPr>
      <w:r w:rsidRPr="006B14B2">
        <w:rPr>
          <w:color w:val="auto"/>
          <w:sz w:val="24"/>
          <w:szCs w:val="24"/>
        </w:rPr>
        <w:t xml:space="preserve">Tespit edilen uygunsuzluk </w:t>
      </w:r>
      <w:r w:rsidR="000711E9">
        <w:rPr>
          <w:color w:val="auto"/>
          <w:sz w:val="24"/>
          <w:szCs w:val="24"/>
        </w:rPr>
        <w:t>ilgili</w:t>
      </w:r>
      <w:r w:rsidR="00492D23" w:rsidRPr="006B14B2">
        <w:rPr>
          <w:color w:val="auto"/>
          <w:sz w:val="24"/>
          <w:szCs w:val="24"/>
        </w:rPr>
        <w:t xml:space="preserve"> </w:t>
      </w:r>
      <w:r w:rsidRPr="006B14B2">
        <w:rPr>
          <w:color w:val="auto"/>
          <w:sz w:val="24"/>
          <w:szCs w:val="24"/>
        </w:rPr>
        <w:t>i</w:t>
      </w:r>
      <w:r w:rsidR="00C21F6C" w:rsidRPr="006B14B2">
        <w:rPr>
          <w:color w:val="auto"/>
          <w:sz w:val="24"/>
          <w:szCs w:val="24"/>
        </w:rPr>
        <w:t>şletmeler</w:t>
      </w:r>
      <w:r w:rsidRPr="006B14B2">
        <w:rPr>
          <w:color w:val="auto"/>
          <w:sz w:val="24"/>
          <w:szCs w:val="24"/>
        </w:rPr>
        <w:t>e</w:t>
      </w:r>
      <w:r w:rsidR="00C21F6C" w:rsidRPr="006B14B2">
        <w:rPr>
          <w:color w:val="auto"/>
          <w:sz w:val="24"/>
          <w:szCs w:val="24"/>
        </w:rPr>
        <w:t>, girişimciler</w:t>
      </w:r>
      <w:r w:rsidRPr="006B14B2">
        <w:rPr>
          <w:color w:val="auto"/>
          <w:sz w:val="24"/>
          <w:szCs w:val="24"/>
        </w:rPr>
        <w:t>e</w:t>
      </w:r>
      <w:r w:rsidR="00C21F6C" w:rsidRPr="006B14B2">
        <w:rPr>
          <w:color w:val="auto"/>
          <w:sz w:val="24"/>
          <w:szCs w:val="24"/>
        </w:rPr>
        <w:t>, meslek kurulu</w:t>
      </w:r>
      <w:r w:rsidR="000178B8" w:rsidRPr="006B14B2">
        <w:rPr>
          <w:color w:val="auto"/>
          <w:sz w:val="24"/>
          <w:szCs w:val="24"/>
        </w:rPr>
        <w:t xml:space="preserve">şlarına, </w:t>
      </w:r>
      <w:r w:rsidRPr="006B14B2">
        <w:rPr>
          <w:color w:val="auto"/>
          <w:sz w:val="24"/>
          <w:szCs w:val="24"/>
        </w:rPr>
        <w:t>işletici kuruluşlara</w:t>
      </w:r>
      <w:r w:rsidR="000178B8" w:rsidRPr="006B14B2">
        <w:rPr>
          <w:color w:val="auto"/>
          <w:sz w:val="24"/>
          <w:szCs w:val="24"/>
        </w:rPr>
        <w:t xml:space="preserve"> ve hizmet sağlayıcılarına </w:t>
      </w:r>
      <w:r w:rsidRPr="006B14B2">
        <w:rPr>
          <w:color w:val="auto"/>
          <w:sz w:val="24"/>
          <w:szCs w:val="24"/>
        </w:rPr>
        <w:t>bildirilerek</w:t>
      </w:r>
      <w:r w:rsidR="00C21F6C" w:rsidRPr="006B14B2">
        <w:rPr>
          <w:color w:val="auto"/>
          <w:sz w:val="24"/>
          <w:szCs w:val="24"/>
        </w:rPr>
        <w:t xml:space="preserve"> </w:t>
      </w:r>
      <w:r w:rsidR="002A6CB4" w:rsidRPr="006B14B2">
        <w:rPr>
          <w:color w:val="auto"/>
          <w:sz w:val="24"/>
          <w:szCs w:val="24"/>
        </w:rPr>
        <w:t xml:space="preserve">uygunsuzluk tespit formu ile tespit edilen </w:t>
      </w:r>
      <w:r w:rsidR="00C21F6C" w:rsidRPr="006B14B2">
        <w:rPr>
          <w:color w:val="auto"/>
          <w:sz w:val="24"/>
          <w:szCs w:val="24"/>
        </w:rPr>
        <w:t xml:space="preserve">uygunsuzluğun giderilmesi için </w:t>
      </w:r>
      <w:r w:rsidR="00B84242" w:rsidRPr="006B14B2">
        <w:rPr>
          <w:color w:val="auto"/>
          <w:sz w:val="24"/>
          <w:szCs w:val="24"/>
        </w:rPr>
        <w:t xml:space="preserve">otuz (30) </w:t>
      </w:r>
      <w:r w:rsidR="002A6CB4" w:rsidRPr="006B14B2">
        <w:rPr>
          <w:color w:val="auto"/>
          <w:sz w:val="24"/>
          <w:szCs w:val="24"/>
        </w:rPr>
        <w:t xml:space="preserve">gün </w:t>
      </w:r>
      <w:r w:rsidR="00C21F6C" w:rsidRPr="006B14B2">
        <w:rPr>
          <w:color w:val="auto"/>
          <w:sz w:val="24"/>
          <w:szCs w:val="24"/>
        </w:rPr>
        <w:t xml:space="preserve">süre verilir. </w:t>
      </w:r>
      <w:r w:rsidR="000546CF" w:rsidRPr="006B14B2">
        <w:rPr>
          <w:color w:val="auto"/>
          <w:sz w:val="24"/>
          <w:szCs w:val="24"/>
        </w:rPr>
        <w:t xml:space="preserve">Söz konusu uygunsuzluğun giderilmesinin </w:t>
      </w:r>
      <w:r w:rsidR="002A6CB4" w:rsidRPr="006B14B2">
        <w:rPr>
          <w:color w:val="auto"/>
          <w:sz w:val="24"/>
          <w:szCs w:val="24"/>
        </w:rPr>
        <w:t xml:space="preserve">otuz </w:t>
      </w:r>
      <w:r w:rsidR="00B84242" w:rsidRPr="006B14B2">
        <w:rPr>
          <w:color w:val="auto"/>
          <w:sz w:val="24"/>
          <w:szCs w:val="24"/>
        </w:rPr>
        <w:t>(30)</w:t>
      </w:r>
      <w:r w:rsidR="002A6CB4" w:rsidRPr="006B14B2">
        <w:rPr>
          <w:color w:val="auto"/>
          <w:sz w:val="24"/>
          <w:szCs w:val="24"/>
        </w:rPr>
        <w:t xml:space="preserve"> günü</w:t>
      </w:r>
      <w:r w:rsidR="00B84242" w:rsidRPr="006B14B2">
        <w:rPr>
          <w:color w:val="auto"/>
          <w:sz w:val="24"/>
          <w:szCs w:val="24"/>
        </w:rPr>
        <w:t xml:space="preserve"> </w:t>
      </w:r>
      <w:r w:rsidR="000546CF" w:rsidRPr="006B14B2">
        <w:rPr>
          <w:color w:val="auto"/>
          <w:sz w:val="24"/>
          <w:szCs w:val="24"/>
        </w:rPr>
        <w:t>aşacak bir süre alması durumunda</w:t>
      </w:r>
      <w:r w:rsidR="00294192" w:rsidRPr="006B14B2">
        <w:rPr>
          <w:color w:val="auto"/>
          <w:sz w:val="24"/>
          <w:szCs w:val="24"/>
        </w:rPr>
        <w:t>, bu süre içerisinde işletmeler, girişimciler, meslek kuruluşları, işletici kuruluşlar ve hizmet sağlayıcıların</w:t>
      </w:r>
      <w:r w:rsidR="00495EB0" w:rsidRPr="006B14B2">
        <w:rPr>
          <w:color w:val="auto"/>
          <w:sz w:val="24"/>
          <w:szCs w:val="24"/>
        </w:rPr>
        <w:t xml:space="preserve"> talep etmesi halinde</w:t>
      </w:r>
      <w:r w:rsidR="00B842D7" w:rsidRPr="006B14B2">
        <w:rPr>
          <w:color w:val="auto"/>
          <w:sz w:val="24"/>
          <w:szCs w:val="24"/>
        </w:rPr>
        <w:t xml:space="preserve"> </w:t>
      </w:r>
      <w:r w:rsidR="000546CF" w:rsidRPr="006B14B2">
        <w:rPr>
          <w:color w:val="auto"/>
          <w:sz w:val="24"/>
          <w:szCs w:val="24"/>
        </w:rPr>
        <w:t xml:space="preserve">destek işlemlerini yürüten </w:t>
      </w:r>
      <w:r w:rsidR="002A6CB4" w:rsidRPr="006B14B2">
        <w:rPr>
          <w:color w:val="auto"/>
          <w:sz w:val="24"/>
          <w:szCs w:val="24"/>
        </w:rPr>
        <w:t xml:space="preserve">uygulama </w:t>
      </w:r>
      <w:r w:rsidR="000546CF" w:rsidRPr="006B14B2">
        <w:rPr>
          <w:color w:val="auto"/>
          <w:sz w:val="24"/>
          <w:szCs w:val="24"/>
        </w:rPr>
        <w:t xml:space="preserve">biriminin yöneticisinin onayı ile </w:t>
      </w:r>
      <w:r w:rsidR="00B84242" w:rsidRPr="006B14B2">
        <w:rPr>
          <w:color w:val="auto"/>
          <w:sz w:val="24"/>
          <w:szCs w:val="24"/>
        </w:rPr>
        <w:t>otuz</w:t>
      </w:r>
      <w:r w:rsidR="002A6CB4" w:rsidRPr="006B14B2">
        <w:rPr>
          <w:color w:val="auto"/>
          <w:sz w:val="24"/>
          <w:szCs w:val="24"/>
        </w:rPr>
        <w:t xml:space="preserve"> </w:t>
      </w:r>
      <w:r w:rsidR="00B84242" w:rsidRPr="006B14B2">
        <w:rPr>
          <w:color w:val="auto"/>
          <w:sz w:val="24"/>
          <w:szCs w:val="24"/>
        </w:rPr>
        <w:t xml:space="preserve">(30) </w:t>
      </w:r>
      <w:r w:rsidR="002A6CB4" w:rsidRPr="006B14B2">
        <w:rPr>
          <w:color w:val="auto"/>
          <w:sz w:val="24"/>
          <w:szCs w:val="24"/>
        </w:rPr>
        <w:t xml:space="preserve">güne </w:t>
      </w:r>
      <w:r w:rsidR="000546CF" w:rsidRPr="006B14B2">
        <w:rPr>
          <w:color w:val="auto"/>
          <w:sz w:val="24"/>
          <w:szCs w:val="24"/>
        </w:rPr>
        <w:t xml:space="preserve">kadar ek süre verilebilir. </w:t>
      </w:r>
    </w:p>
    <w:p w:rsidR="000546CF" w:rsidRPr="006B14B2" w:rsidRDefault="00C21F6C" w:rsidP="0026113C">
      <w:pPr>
        <w:pStyle w:val="Gvdemetni0"/>
        <w:numPr>
          <w:ilvl w:val="0"/>
          <w:numId w:val="6"/>
        </w:numPr>
        <w:tabs>
          <w:tab w:val="left" w:pos="993"/>
        </w:tabs>
        <w:spacing w:line="274" w:lineRule="exact"/>
        <w:ind w:left="0" w:firstLine="709"/>
        <w:jc w:val="both"/>
        <w:rPr>
          <w:color w:val="auto"/>
          <w:sz w:val="24"/>
          <w:szCs w:val="24"/>
        </w:rPr>
      </w:pPr>
      <w:r w:rsidRPr="006B14B2">
        <w:rPr>
          <w:color w:val="auto"/>
          <w:sz w:val="24"/>
          <w:szCs w:val="24"/>
        </w:rPr>
        <w:t>Uygunsuzlu</w:t>
      </w:r>
      <w:r w:rsidR="00C05734" w:rsidRPr="006B14B2">
        <w:rPr>
          <w:color w:val="auto"/>
          <w:sz w:val="24"/>
          <w:szCs w:val="24"/>
        </w:rPr>
        <w:t>ğun</w:t>
      </w:r>
      <w:r w:rsidRPr="006B14B2">
        <w:rPr>
          <w:color w:val="auto"/>
          <w:sz w:val="24"/>
          <w:szCs w:val="24"/>
        </w:rPr>
        <w:t xml:space="preserve"> giderilmesi halinde</w:t>
      </w:r>
      <w:r w:rsidR="00C05734" w:rsidRPr="006B14B2">
        <w:rPr>
          <w:color w:val="auto"/>
          <w:sz w:val="24"/>
          <w:szCs w:val="24"/>
        </w:rPr>
        <w:t>,</w:t>
      </w:r>
      <w:r w:rsidRPr="006B14B2">
        <w:rPr>
          <w:color w:val="auto"/>
          <w:sz w:val="24"/>
          <w:szCs w:val="24"/>
        </w:rPr>
        <w:t xml:space="preserve"> uygunsuzluğa k</w:t>
      </w:r>
      <w:r w:rsidR="000546CF" w:rsidRPr="006B14B2">
        <w:rPr>
          <w:color w:val="auto"/>
          <w:sz w:val="24"/>
          <w:szCs w:val="24"/>
        </w:rPr>
        <w:t xml:space="preserve">onu destek işlemlerini yürüten </w:t>
      </w:r>
      <w:r w:rsidR="002A6CB4" w:rsidRPr="006B14B2">
        <w:rPr>
          <w:color w:val="auto"/>
          <w:sz w:val="24"/>
          <w:szCs w:val="24"/>
        </w:rPr>
        <w:t>uygulama</w:t>
      </w:r>
      <w:r w:rsidRPr="006B14B2">
        <w:rPr>
          <w:color w:val="auto"/>
          <w:sz w:val="24"/>
          <w:szCs w:val="24"/>
        </w:rPr>
        <w:t xml:space="preserve"> </w:t>
      </w:r>
      <w:r w:rsidR="00294192" w:rsidRPr="006B14B2">
        <w:rPr>
          <w:color w:val="auto"/>
          <w:sz w:val="24"/>
          <w:szCs w:val="24"/>
        </w:rPr>
        <w:t xml:space="preserve">birimi tarafından </w:t>
      </w:r>
      <w:r w:rsidR="000178B8" w:rsidRPr="006B14B2">
        <w:rPr>
          <w:color w:val="auto"/>
          <w:sz w:val="24"/>
          <w:szCs w:val="24"/>
        </w:rPr>
        <w:t>işletmeler, girişimciler</w:t>
      </w:r>
      <w:r w:rsidR="00294192" w:rsidRPr="006B14B2">
        <w:rPr>
          <w:color w:val="auto"/>
          <w:sz w:val="24"/>
          <w:szCs w:val="24"/>
        </w:rPr>
        <w:t>, meslek kuruluşları</w:t>
      </w:r>
      <w:r w:rsidR="000178B8" w:rsidRPr="006B14B2">
        <w:rPr>
          <w:color w:val="auto"/>
          <w:sz w:val="24"/>
          <w:szCs w:val="24"/>
        </w:rPr>
        <w:t>, işletici kuruluşlar ve hizmet sağlayıcıların</w:t>
      </w:r>
      <w:r w:rsidR="000546CF" w:rsidRPr="006B14B2">
        <w:rPr>
          <w:color w:val="auto"/>
          <w:sz w:val="24"/>
          <w:szCs w:val="24"/>
        </w:rPr>
        <w:t xml:space="preserve"> </w:t>
      </w:r>
      <w:r w:rsidRPr="006B14B2">
        <w:rPr>
          <w:color w:val="auto"/>
          <w:sz w:val="24"/>
          <w:szCs w:val="24"/>
        </w:rPr>
        <w:t>KOSG</w:t>
      </w:r>
      <w:r w:rsidR="00492D23" w:rsidRPr="006B14B2">
        <w:rPr>
          <w:color w:val="auto"/>
          <w:sz w:val="24"/>
          <w:szCs w:val="24"/>
        </w:rPr>
        <w:t>EB Veri Tabanındaki yasak</w:t>
      </w:r>
      <w:r w:rsidR="002A6CB4" w:rsidRPr="006B14B2">
        <w:rPr>
          <w:color w:val="auto"/>
          <w:sz w:val="24"/>
          <w:szCs w:val="24"/>
        </w:rPr>
        <w:t xml:space="preserve">lama işlemi uygunsuzluk giderilme formu ile </w:t>
      </w:r>
      <w:r w:rsidRPr="006B14B2">
        <w:rPr>
          <w:color w:val="auto"/>
          <w:sz w:val="24"/>
          <w:szCs w:val="24"/>
        </w:rPr>
        <w:t xml:space="preserve">kaldırılarak aktif hale getirilir. </w:t>
      </w:r>
    </w:p>
    <w:p w:rsidR="00ED0789" w:rsidRPr="006B14B2" w:rsidRDefault="002A7B88" w:rsidP="00ED0789">
      <w:pPr>
        <w:pStyle w:val="Gvdemetni0"/>
        <w:spacing w:line="274" w:lineRule="exact"/>
        <w:ind w:firstLine="700"/>
        <w:jc w:val="both"/>
        <w:rPr>
          <w:color w:val="auto"/>
          <w:sz w:val="24"/>
          <w:szCs w:val="24"/>
        </w:rPr>
      </w:pPr>
      <w:r w:rsidRPr="006B14B2">
        <w:rPr>
          <w:color w:val="auto"/>
          <w:sz w:val="24"/>
          <w:szCs w:val="24"/>
        </w:rPr>
        <w:t>(3</w:t>
      </w:r>
      <w:r w:rsidR="00F958FC" w:rsidRPr="006B14B2">
        <w:rPr>
          <w:color w:val="auto"/>
          <w:sz w:val="24"/>
          <w:szCs w:val="24"/>
        </w:rPr>
        <w:t>)</w:t>
      </w:r>
      <w:r w:rsidR="0075353B" w:rsidRPr="006B14B2">
        <w:rPr>
          <w:color w:val="auto"/>
          <w:sz w:val="24"/>
          <w:szCs w:val="24"/>
        </w:rPr>
        <w:t xml:space="preserve"> </w:t>
      </w:r>
      <w:r w:rsidR="00C21F6C" w:rsidRPr="006B14B2">
        <w:rPr>
          <w:color w:val="auto"/>
          <w:sz w:val="24"/>
          <w:szCs w:val="24"/>
        </w:rPr>
        <w:t>Söz konusu uygunsuzluğun verilen süre içerisinde giderilmemesi</w:t>
      </w:r>
      <w:r w:rsidR="00F958FC" w:rsidRPr="006B14B2">
        <w:rPr>
          <w:color w:val="auto"/>
          <w:sz w:val="24"/>
          <w:szCs w:val="24"/>
        </w:rPr>
        <w:t xml:space="preserve"> veya</w:t>
      </w:r>
      <w:r w:rsidR="00C21F6C" w:rsidRPr="006B14B2">
        <w:rPr>
          <w:color w:val="auto"/>
          <w:sz w:val="24"/>
          <w:szCs w:val="24"/>
        </w:rPr>
        <w:t xml:space="preserve"> </w:t>
      </w:r>
      <w:r w:rsidR="00F958FC" w:rsidRPr="006B14B2">
        <w:rPr>
          <w:color w:val="auto"/>
          <w:sz w:val="24"/>
          <w:szCs w:val="24"/>
        </w:rPr>
        <w:t xml:space="preserve">giderilmesi mümkün olmayan bir uygunsuzluk </w:t>
      </w:r>
      <w:r w:rsidR="003738CD" w:rsidRPr="006B14B2">
        <w:rPr>
          <w:color w:val="auto"/>
          <w:sz w:val="24"/>
          <w:szCs w:val="24"/>
        </w:rPr>
        <w:t>olması durumunda</w:t>
      </w:r>
      <w:r w:rsidR="0073204E" w:rsidRPr="006B14B2">
        <w:rPr>
          <w:color w:val="auto"/>
          <w:sz w:val="24"/>
          <w:szCs w:val="24"/>
        </w:rPr>
        <w:t xml:space="preserve"> d</w:t>
      </w:r>
      <w:r w:rsidR="00F958FC" w:rsidRPr="006B14B2">
        <w:rPr>
          <w:color w:val="auto"/>
          <w:sz w:val="24"/>
          <w:szCs w:val="24"/>
        </w:rPr>
        <w:t xml:space="preserve">estek ödemesi yapılmış ise </w:t>
      </w:r>
      <w:r w:rsidR="00FE4A28" w:rsidRPr="00FE4A28">
        <w:rPr>
          <w:color w:val="auto"/>
          <w:sz w:val="24"/>
          <w:szCs w:val="24"/>
        </w:rPr>
        <w:t xml:space="preserve">Yönergenin </w:t>
      </w:r>
      <w:r w:rsidR="0055162D" w:rsidRPr="006B14B2">
        <w:rPr>
          <w:color w:val="auto"/>
          <w:sz w:val="24"/>
          <w:szCs w:val="24"/>
        </w:rPr>
        <w:t>10 uncu</w:t>
      </w:r>
      <w:r w:rsidR="00C313A8" w:rsidRPr="006B14B2">
        <w:rPr>
          <w:color w:val="auto"/>
          <w:sz w:val="24"/>
          <w:szCs w:val="24"/>
        </w:rPr>
        <w:t xml:space="preserve"> madde</w:t>
      </w:r>
      <w:r w:rsidR="00FE4A28">
        <w:rPr>
          <w:color w:val="auto"/>
          <w:sz w:val="24"/>
          <w:szCs w:val="24"/>
        </w:rPr>
        <w:t>si</w:t>
      </w:r>
      <w:r w:rsidR="00C313A8" w:rsidRPr="006B14B2">
        <w:rPr>
          <w:color w:val="auto"/>
          <w:sz w:val="24"/>
          <w:szCs w:val="24"/>
        </w:rPr>
        <w:t xml:space="preserve"> kapsamında </w:t>
      </w:r>
      <w:r w:rsidR="00F958FC" w:rsidRPr="006B14B2">
        <w:rPr>
          <w:color w:val="auto"/>
          <w:sz w:val="24"/>
          <w:szCs w:val="24"/>
        </w:rPr>
        <w:t>yazışma yapılarak yapılan destek ödemesinin</w:t>
      </w:r>
      <w:r w:rsidR="00C313A8" w:rsidRPr="006B14B2">
        <w:rPr>
          <w:color w:val="auto"/>
          <w:sz w:val="24"/>
          <w:szCs w:val="24"/>
        </w:rPr>
        <w:t xml:space="preserve"> yasal</w:t>
      </w:r>
      <w:r w:rsidR="00F958FC" w:rsidRPr="006B14B2">
        <w:rPr>
          <w:color w:val="auto"/>
          <w:sz w:val="24"/>
          <w:szCs w:val="24"/>
        </w:rPr>
        <w:t xml:space="preserve"> faizi ile birlikte </w:t>
      </w:r>
      <w:r w:rsidR="00C313A8" w:rsidRPr="006B14B2">
        <w:rPr>
          <w:color w:val="auto"/>
          <w:sz w:val="24"/>
          <w:szCs w:val="24"/>
        </w:rPr>
        <w:t xml:space="preserve">iadesi </w:t>
      </w:r>
      <w:r w:rsidR="00F958FC" w:rsidRPr="006B14B2">
        <w:rPr>
          <w:color w:val="auto"/>
          <w:sz w:val="24"/>
          <w:szCs w:val="24"/>
        </w:rPr>
        <w:t>istenir.</w:t>
      </w:r>
    </w:p>
    <w:p w:rsidR="001A5CA2" w:rsidRPr="006B14B2" w:rsidRDefault="001A5CA2" w:rsidP="00ED0789">
      <w:pPr>
        <w:pStyle w:val="Gvdemetni0"/>
        <w:spacing w:line="274" w:lineRule="exact"/>
        <w:ind w:firstLine="700"/>
        <w:jc w:val="both"/>
        <w:rPr>
          <w:color w:val="auto"/>
          <w:sz w:val="24"/>
          <w:szCs w:val="24"/>
        </w:rPr>
      </w:pPr>
      <w:r w:rsidRPr="006B14B2">
        <w:rPr>
          <w:color w:val="auto"/>
          <w:sz w:val="24"/>
          <w:szCs w:val="24"/>
        </w:rPr>
        <w:t xml:space="preserve">a) </w:t>
      </w:r>
      <w:r w:rsidR="00EB19F9" w:rsidRPr="006B14B2">
        <w:rPr>
          <w:color w:val="auto"/>
          <w:sz w:val="24"/>
          <w:szCs w:val="24"/>
        </w:rPr>
        <w:t xml:space="preserve">Uygulama birimince sulh ve ödemeye ilişkin </w:t>
      </w:r>
      <w:r w:rsidR="00B80E9C" w:rsidRPr="00B80E9C">
        <w:rPr>
          <w:color w:val="auto"/>
          <w:sz w:val="24"/>
          <w:szCs w:val="24"/>
        </w:rPr>
        <w:t xml:space="preserve">Yönergenin </w:t>
      </w:r>
      <w:r w:rsidR="00EB19F9" w:rsidRPr="006B14B2">
        <w:rPr>
          <w:color w:val="auto"/>
          <w:sz w:val="24"/>
          <w:szCs w:val="24"/>
        </w:rPr>
        <w:t>10</w:t>
      </w:r>
      <w:r w:rsidR="007C064B" w:rsidRPr="006B14B2">
        <w:rPr>
          <w:color w:val="auto"/>
          <w:sz w:val="24"/>
          <w:szCs w:val="24"/>
        </w:rPr>
        <w:t xml:space="preserve"> </w:t>
      </w:r>
      <w:r w:rsidR="00EB19F9" w:rsidRPr="006B14B2">
        <w:rPr>
          <w:color w:val="auto"/>
          <w:sz w:val="24"/>
          <w:szCs w:val="24"/>
        </w:rPr>
        <w:t>uncu madde</w:t>
      </w:r>
      <w:r w:rsidR="00B80E9C">
        <w:rPr>
          <w:color w:val="auto"/>
          <w:sz w:val="24"/>
          <w:szCs w:val="24"/>
        </w:rPr>
        <w:t>si</w:t>
      </w:r>
      <w:r w:rsidR="00EB19F9" w:rsidRPr="006B14B2">
        <w:rPr>
          <w:color w:val="auto"/>
          <w:sz w:val="24"/>
          <w:szCs w:val="24"/>
        </w:rPr>
        <w:t xml:space="preserve"> hükümlerince ödeme ve taksitlendirme olması durumunda uygunsuzluk ortadan kalkar.</w:t>
      </w:r>
    </w:p>
    <w:p w:rsidR="00EB19F9" w:rsidRPr="006B14B2" w:rsidRDefault="007C064B" w:rsidP="00ED0789">
      <w:pPr>
        <w:pStyle w:val="Gvdemetni0"/>
        <w:spacing w:line="274" w:lineRule="exact"/>
        <w:ind w:firstLine="700"/>
        <w:jc w:val="both"/>
        <w:rPr>
          <w:color w:val="auto"/>
          <w:sz w:val="24"/>
          <w:szCs w:val="24"/>
        </w:rPr>
      </w:pPr>
      <w:r w:rsidRPr="006B14B2">
        <w:rPr>
          <w:color w:val="auto"/>
          <w:sz w:val="24"/>
          <w:szCs w:val="24"/>
        </w:rPr>
        <w:t xml:space="preserve">b) </w:t>
      </w:r>
      <w:r w:rsidR="004E7202" w:rsidRPr="004E7202">
        <w:rPr>
          <w:color w:val="auto"/>
          <w:sz w:val="24"/>
          <w:szCs w:val="24"/>
        </w:rPr>
        <w:t xml:space="preserve">Yönergenin </w:t>
      </w:r>
      <w:r w:rsidRPr="006B14B2">
        <w:rPr>
          <w:color w:val="auto"/>
          <w:sz w:val="24"/>
          <w:szCs w:val="24"/>
        </w:rPr>
        <w:t xml:space="preserve">10 </w:t>
      </w:r>
      <w:r w:rsidR="00EB19F9" w:rsidRPr="006B14B2">
        <w:rPr>
          <w:color w:val="auto"/>
          <w:sz w:val="24"/>
          <w:szCs w:val="24"/>
        </w:rPr>
        <w:t>uncu madde</w:t>
      </w:r>
      <w:r w:rsidR="004E7202">
        <w:rPr>
          <w:color w:val="auto"/>
          <w:sz w:val="24"/>
          <w:szCs w:val="24"/>
        </w:rPr>
        <w:t>si</w:t>
      </w:r>
      <w:r w:rsidR="00EB19F9" w:rsidRPr="006B14B2">
        <w:rPr>
          <w:color w:val="auto"/>
          <w:sz w:val="24"/>
          <w:szCs w:val="24"/>
        </w:rPr>
        <w:t xml:space="preserve"> hükümlerince ödeme ve taksitlendirme olmaması durumunda dosya </w:t>
      </w:r>
      <w:r w:rsidR="004E7202" w:rsidRPr="004E7202">
        <w:rPr>
          <w:color w:val="auto"/>
          <w:sz w:val="24"/>
          <w:szCs w:val="24"/>
        </w:rPr>
        <w:t xml:space="preserve">Yönergenin </w:t>
      </w:r>
      <w:r w:rsidR="00EB19F9" w:rsidRPr="006B14B2">
        <w:rPr>
          <w:color w:val="auto"/>
          <w:sz w:val="24"/>
          <w:szCs w:val="24"/>
        </w:rPr>
        <w:t xml:space="preserve">12 </w:t>
      </w:r>
      <w:proofErr w:type="spellStart"/>
      <w:r w:rsidR="00EB19F9" w:rsidRPr="006B14B2">
        <w:rPr>
          <w:color w:val="auto"/>
          <w:sz w:val="24"/>
          <w:szCs w:val="24"/>
        </w:rPr>
        <w:t>nci</w:t>
      </w:r>
      <w:proofErr w:type="spellEnd"/>
      <w:r w:rsidR="00EB19F9" w:rsidRPr="006B14B2">
        <w:rPr>
          <w:color w:val="auto"/>
          <w:sz w:val="24"/>
          <w:szCs w:val="24"/>
        </w:rPr>
        <w:t xml:space="preserve"> madde</w:t>
      </w:r>
      <w:r w:rsidR="004E7202">
        <w:rPr>
          <w:color w:val="auto"/>
          <w:sz w:val="24"/>
          <w:szCs w:val="24"/>
        </w:rPr>
        <w:t>si</w:t>
      </w:r>
      <w:r w:rsidR="00EB19F9" w:rsidRPr="006B14B2">
        <w:rPr>
          <w:color w:val="auto"/>
          <w:sz w:val="24"/>
          <w:szCs w:val="24"/>
        </w:rPr>
        <w:t xml:space="preserve"> hükümlerince </w:t>
      </w:r>
      <w:r w:rsidR="00A70CA4">
        <w:rPr>
          <w:color w:val="auto"/>
          <w:sz w:val="24"/>
          <w:szCs w:val="24"/>
        </w:rPr>
        <w:t xml:space="preserve">hukuki işlem başlatılmak üzere </w:t>
      </w:r>
      <w:r w:rsidR="00EB19F9" w:rsidRPr="006B14B2">
        <w:rPr>
          <w:color w:val="auto"/>
          <w:sz w:val="24"/>
          <w:szCs w:val="24"/>
        </w:rPr>
        <w:t>Daire Başkanlığı aracılığı ve ilgili Başkan Yardımcısı tarafından Hukuk Müşavirliğine gönderilir.</w:t>
      </w:r>
    </w:p>
    <w:p w:rsidR="003D68BC" w:rsidRDefault="003D68BC" w:rsidP="0026113C">
      <w:pPr>
        <w:pStyle w:val="Gvdemetni0"/>
        <w:spacing w:line="274" w:lineRule="exact"/>
        <w:ind w:firstLine="700"/>
        <w:jc w:val="both"/>
        <w:rPr>
          <w:color w:val="auto"/>
          <w:sz w:val="24"/>
          <w:szCs w:val="24"/>
        </w:rPr>
      </w:pPr>
    </w:p>
    <w:p w:rsidR="00263381" w:rsidRPr="006B14B2" w:rsidRDefault="00F958FC" w:rsidP="0026113C">
      <w:pPr>
        <w:pStyle w:val="Gvdemetni0"/>
        <w:spacing w:line="274" w:lineRule="exact"/>
        <w:ind w:firstLine="700"/>
        <w:jc w:val="both"/>
        <w:rPr>
          <w:color w:val="auto"/>
          <w:sz w:val="24"/>
          <w:szCs w:val="24"/>
        </w:rPr>
      </w:pPr>
      <w:r w:rsidRPr="006B14B2">
        <w:rPr>
          <w:color w:val="auto"/>
          <w:sz w:val="24"/>
          <w:szCs w:val="24"/>
        </w:rPr>
        <w:lastRenderedPageBreak/>
        <w:t>(</w:t>
      </w:r>
      <w:r w:rsidR="003738CD" w:rsidRPr="006B14B2">
        <w:rPr>
          <w:color w:val="auto"/>
          <w:sz w:val="24"/>
          <w:szCs w:val="24"/>
        </w:rPr>
        <w:t>4</w:t>
      </w:r>
      <w:r w:rsidRPr="006B14B2">
        <w:rPr>
          <w:color w:val="auto"/>
          <w:sz w:val="24"/>
          <w:szCs w:val="24"/>
        </w:rPr>
        <w:t>) Suç unsuru taşıyan bir durumun varlığının tespiti hali</w:t>
      </w:r>
      <w:r w:rsidR="006B0F3A" w:rsidRPr="006B14B2">
        <w:rPr>
          <w:color w:val="auto"/>
          <w:sz w:val="24"/>
          <w:szCs w:val="24"/>
        </w:rPr>
        <w:t>nde</w:t>
      </w:r>
      <w:r w:rsidR="00263381" w:rsidRPr="006B14B2">
        <w:rPr>
          <w:color w:val="auto"/>
          <w:sz w:val="24"/>
          <w:szCs w:val="24"/>
        </w:rPr>
        <w:t xml:space="preserve">; </w:t>
      </w:r>
    </w:p>
    <w:p w:rsidR="00A70CA4" w:rsidRDefault="00AC0831" w:rsidP="0026113C">
      <w:pPr>
        <w:pStyle w:val="Gvdemetni0"/>
        <w:spacing w:line="274" w:lineRule="exact"/>
        <w:ind w:firstLine="700"/>
        <w:jc w:val="both"/>
        <w:rPr>
          <w:color w:val="auto"/>
          <w:sz w:val="24"/>
          <w:szCs w:val="24"/>
        </w:rPr>
      </w:pPr>
      <w:r w:rsidRPr="006B14B2">
        <w:rPr>
          <w:color w:val="auto"/>
          <w:sz w:val="24"/>
          <w:szCs w:val="24"/>
        </w:rPr>
        <w:t xml:space="preserve">a) </w:t>
      </w:r>
      <w:r w:rsidR="00263381" w:rsidRPr="006B14B2">
        <w:rPr>
          <w:color w:val="auto"/>
          <w:sz w:val="24"/>
          <w:szCs w:val="24"/>
        </w:rPr>
        <w:t>Destek ödemesi yapılmış ise</w:t>
      </w:r>
      <w:r w:rsidR="00A70CA4">
        <w:rPr>
          <w:color w:val="auto"/>
          <w:sz w:val="24"/>
          <w:szCs w:val="24"/>
        </w:rPr>
        <w:t>;</w:t>
      </w:r>
    </w:p>
    <w:p w:rsidR="00263381" w:rsidRPr="006B14B2" w:rsidRDefault="00A70CA4" w:rsidP="0026113C">
      <w:pPr>
        <w:pStyle w:val="Gvdemetni0"/>
        <w:spacing w:line="274" w:lineRule="exact"/>
        <w:ind w:firstLine="700"/>
        <w:jc w:val="both"/>
        <w:rPr>
          <w:color w:val="auto"/>
          <w:sz w:val="24"/>
          <w:szCs w:val="24"/>
        </w:rPr>
      </w:pPr>
      <w:r>
        <w:rPr>
          <w:color w:val="auto"/>
          <w:sz w:val="24"/>
          <w:szCs w:val="24"/>
        </w:rPr>
        <w:t>1) A</w:t>
      </w:r>
      <w:r w:rsidR="00263381" w:rsidRPr="006B14B2">
        <w:rPr>
          <w:color w:val="auto"/>
          <w:sz w:val="24"/>
          <w:szCs w:val="24"/>
        </w:rPr>
        <w:t>lacağa ilişkin sulh ve taksitlendirme işlemleri ilgili uygulama birimi tarafından başlatılır</w:t>
      </w:r>
      <w:r>
        <w:rPr>
          <w:color w:val="auto"/>
          <w:sz w:val="24"/>
          <w:szCs w:val="24"/>
        </w:rPr>
        <w:t xml:space="preserve">. </w:t>
      </w:r>
      <w:r w:rsidRPr="00A70CA4">
        <w:rPr>
          <w:color w:val="auto"/>
          <w:sz w:val="24"/>
          <w:szCs w:val="24"/>
        </w:rPr>
        <w:t xml:space="preserve">Alacağın tahsil edilmesi halinde durum </w:t>
      </w:r>
      <w:r>
        <w:rPr>
          <w:color w:val="auto"/>
          <w:sz w:val="24"/>
          <w:szCs w:val="24"/>
        </w:rPr>
        <w:t xml:space="preserve">Hukuk Müşavirliğine bildirilir </w:t>
      </w:r>
      <w:r w:rsidR="00263381" w:rsidRPr="006B14B2">
        <w:rPr>
          <w:color w:val="auto"/>
          <w:sz w:val="24"/>
          <w:szCs w:val="24"/>
        </w:rPr>
        <w:t>ve suç duyurusunda bulunulması için dosya</w:t>
      </w:r>
      <w:r w:rsidR="004E7202" w:rsidRPr="004E7202">
        <w:t xml:space="preserve"> </w:t>
      </w:r>
      <w:r w:rsidR="004E7202" w:rsidRPr="004E7202">
        <w:rPr>
          <w:color w:val="auto"/>
          <w:sz w:val="24"/>
          <w:szCs w:val="24"/>
        </w:rPr>
        <w:t>Yönergenin</w:t>
      </w:r>
      <w:r w:rsidR="00263381" w:rsidRPr="006B14B2">
        <w:rPr>
          <w:color w:val="auto"/>
          <w:sz w:val="24"/>
          <w:szCs w:val="24"/>
        </w:rPr>
        <w:t xml:space="preserve"> </w:t>
      </w:r>
      <w:r w:rsidR="005D48D3" w:rsidRPr="006B14B2">
        <w:rPr>
          <w:color w:val="auto"/>
          <w:sz w:val="24"/>
          <w:szCs w:val="24"/>
        </w:rPr>
        <w:t xml:space="preserve">12 </w:t>
      </w:r>
      <w:proofErr w:type="spellStart"/>
      <w:r w:rsidR="005D48D3" w:rsidRPr="006B14B2">
        <w:rPr>
          <w:color w:val="auto"/>
          <w:sz w:val="24"/>
          <w:szCs w:val="24"/>
        </w:rPr>
        <w:t>nci</w:t>
      </w:r>
      <w:proofErr w:type="spellEnd"/>
      <w:r w:rsidR="00263381" w:rsidRPr="006B14B2">
        <w:rPr>
          <w:color w:val="auto"/>
          <w:sz w:val="24"/>
          <w:szCs w:val="24"/>
        </w:rPr>
        <w:t xml:space="preserve"> madde</w:t>
      </w:r>
      <w:r w:rsidR="004E7202">
        <w:rPr>
          <w:color w:val="auto"/>
          <w:sz w:val="24"/>
          <w:szCs w:val="24"/>
        </w:rPr>
        <w:t>si</w:t>
      </w:r>
      <w:r w:rsidR="00263381" w:rsidRPr="006B14B2">
        <w:rPr>
          <w:color w:val="auto"/>
          <w:sz w:val="24"/>
          <w:szCs w:val="24"/>
        </w:rPr>
        <w:t xml:space="preserve"> hükümlerince Daire Başkanlığı aracılığı ve ilgili Başkan Yardımcısı tarafından Hukuk Müşavirliğine gönderilir.</w:t>
      </w:r>
    </w:p>
    <w:p w:rsidR="00263381" w:rsidRPr="006B14B2" w:rsidRDefault="00A70CA4" w:rsidP="0026113C">
      <w:pPr>
        <w:pStyle w:val="Gvdemetni0"/>
        <w:spacing w:line="274" w:lineRule="exact"/>
        <w:ind w:firstLine="700"/>
        <w:jc w:val="both"/>
        <w:rPr>
          <w:color w:val="auto"/>
          <w:sz w:val="24"/>
          <w:szCs w:val="24"/>
        </w:rPr>
      </w:pPr>
      <w:r>
        <w:rPr>
          <w:color w:val="auto"/>
          <w:sz w:val="24"/>
          <w:szCs w:val="24"/>
        </w:rPr>
        <w:t>2</w:t>
      </w:r>
      <w:r w:rsidR="00AC0831" w:rsidRPr="006B14B2">
        <w:rPr>
          <w:color w:val="auto"/>
          <w:sz w:val="24"/>
          <w:szCs w:val="24"/>
        </w:rPr>
        <w:t xml:space="preserve">) </w:t>
      </w:r>
      <w:r>
        <w:rPr>
          <w:color w:val="auto"/>
          <w:sz w:val="24"/>
          <w:szCs w:val="24"/>
        </w:rPr>
        <w:t>Alacağın t</w:t>
      </w:r>
      <w:r w:rsidR="00263381" w:rsidRPr="006B14B2">
        <w:rPr>
          <w:color w:val="auto"/>
          <w:sz w:val="24"/>
          <w:szCs w:val="24"/>
        </w:rPr>
        <w:t xml:space="preserve">ahsil edilmemesi durumunda ise alacağın tahsili </w:t>
      </w:r>
      <w:r w:rsidRPr="00A70CA4">
        <w:rPr>
          <w:color w:val="auto"/>
          <w:sz w:val="24"/>
          <w:szCs w:val="24"/>
        </w:rPr>
        <w:t xml:space="preserve">ve suç duyurusunda bulunulması için </w:t>
      </w:r>
      <w:r w:rsidR="00263381" w:rsidRPr="006B14B2">
        <w:rPr>
          <w:color w:val="auto"/>
          <w:sz w:val="24"/>
          <w:szCs w:val="24"/>
        </w:rPr>
        <w:t xml:space="preserve">dosya </w:t>
      </w:r>
      <w:r w:rsidR="004E7202" w:rsidRPr="004E7202">
        <w:rPr>
          <w:color w:val="auto"/>
          <w:sz w:val="24"/>
          <w:szCs w:val="24"/>
        </w:rPr>
        <w:t xml:space="preserve">Yönergenin </w:t>
      </w:r>
      <w:r w:rsidR="0055162D" w:rsidRPr="006B14B2">
        <w:rPr>
          <w:color w:val="auto"/>
          <w:sz w:val="24"/>
          <w:szCs w:val="24"/>
        </w:rPr>
        <w:t>1</w:t>
      </w:r>
      <w:r w:rsidR="005D48D3" w:rsidRPr="006B14B2">
        <w:rPr>
          <w:color w:val="auto"/>
          <w:sz w:val="24"/>
          <w:szCs w:val="24"/>
        </w:rPr>
        <w:t>2</w:t>
      </w:r>
      <w:r w:rsidR="0055162D" w:rsidRPr="006B14B2">
        <w:rPr>
          <w:color w:val="auto"/>
          <w:sz w:val="24"/>
          <w:szCs w:val="24"/>
        </w:rPr>
        <w:t xml:space="preserve"> </w:t>
      </w:r>
      <w:proofErr w:type="spellStart"/>
      <w:r w:rsidR="005D48D3" w:rsidRPr="006B14B2">
        <w:rPr>
          <w:color w:val="auto"/>
          <w:sz w:val="24"/>
          <w:szCs w:val="24"/>
        </w:rPr>
        <w:t>nci</w:t>
      </w:r>
      <w:proofErr w:type="spellEnd"/>
      <w:r w:rsidR="00263381" w:rsidRPr="006B14B2">
        <w:rPr>
          <w:color w:val="auto"/>
          <w:sz w:val="24"/>
          <w:szCs w:val="24"/>
        </w:rPr>
        <w:t xml:space="preserve"> madde</w:t>
      </w:r>
      <w:r w:rsidR="004E7202">
        <w:rPr>
          <w:color w:val="auto"/>
          <w:sz w:val="24"/>
          <w:szCs w:val="24"/>
        </w:rPr>
        <w:t>si</w:t>
      </w:r>
      <w:r w:rsidR="00263381" w:rsidRPr="006B14B2">
        <w:rPr>
          <w:color w:val="auto"/>
          <w:sz w:val="24"/>
          <w:szCs w:val="24"/>
        </w:rPr>
        <w:t xml:space="preserve"> hükümlerince Daire Başkanlığı aracılığı ve ilgili Başkan Yardımcısı tarafından Hukuk Müşavirliğine gönderilir.</w:t>
      </w:r>
    </w:p>
    <w:p w:rsidR="00A70CA4" w:rsidRDefault="00A70CA4" w:rsidP="0026113C">
      <w:pPr>
        <w:pStyle w:val="Gvdemetni0"/>
        <w:spacing w:line="274" w:lineRule="exact"/>
        <w:ind w:firstLine="700"/>
        <w:jc w:val="both"/>
        <w:rPr>
          <w:color w:val="auto"/>
          <w:sz w:val="24"/>
          <w:szCs w:val="24"/>
        </w:rPr>
      </w:pPr>
      <w:r>
        <w:rPr>
          <w:color w:val="auto"/>
          <w:sz w:val="24"/>
          <w:szCs w:val="24"/>
        </w:rPr>
        <w:t>b</w:t>
      </w:r>
      <w:r w:rsidR="00AC0831" w:rsidRPr="006B14B2">
        <w:rPr>
          <w:color w:val="auto"/>
          <w:sz w:val="24"/>
          <w:szCs w:val="24"/>
        </w:rPr>
        <w:t>)</w:t>
      </w:r>
      <w:r w:rsidR="00263381" w:rsidRPr="006B14B2">
        <w:rPr>
          <w:color w:val="auto"/>
          <w:sz w:val="24"/>
          <w:szCs w:val="24"/>
        </w:rPr>
        <w:t xml:space="preserve"> </w:t>
      </w:r>
      <w:r>
        <w:rPr>
          <w:color w:val="auto"/>
          <w:sz w:val="24"/>
          <w:szCs w:val="24"/>
        </w:rPr>
        <w:t>D</w:t>
      </w:r>
      <w:r w:rsidR="00263381" w:rsidRPr="006B14B2">
        <w:rPr>
          <w:color w:val="auto"/>
          <w:sz w:val="24"/>
          <w:szCs w:val="24"/>
        </w:rPr>
        <w:t>estek ödemesi yapılma</w:t>
      </w:r>
      <w:r>
        <w:rPr>
          <w:color w:val="auto"/>
          <w:sz w:val="24"/>
          <w:szCs w:val="24"/>
        </w:rPr>
        <w:t>mış ise;</w:t>
      </w:r>
    </w:p>
    <w:p w:rsidR="00263381" w:rsidRDefault="00A70CA4" w:rsidP="0026113C">
      <w:pPr>
        <w:pStyle w:val="Gvdemetni0"/>
        <w:spacing w:line="274" w:lineRule="exact"/>
        <w:ind w:firstLine="700"/>
        <w:jc w:val="both"/>
        <w:rPr>
          <w:color w:val="auto"/>
          <w:sz w:val="24"/>
          <w:szCs w:val="24"/>
        </w:rPr>
      </w:pPr>
      <w:r>
        <w:rPr>
          <w:color w:val="auto"/>
          <w:sz w:val="24"/>
          <w:szCs w:val="24"/>
        </w:rPr>
        <w:t>S</w:t>
      </w:r>
      <w:r w:rsidR="00263381" w:rsidRPr="006B14B2">
        <w:rPr>
          <w:color w:val="auto"/>
          <w:sz w:val="24"/>
          <w:szCs w:val="24"/>
        </w:rPr>
        <w:t xml:space="preserve">uç duyurusunda bulunulması için dosya </w:t>
      </w:r>
      <w:r w:rsidR="004E7202" w:rsidRPr="004E7202">
        <w:rPr>
          <w:color w:val="auto"/>
          <w:sz w:val="24"/>
          <w:szCs w:val="24"/>
        </w:rPr>
        <w:t xml:space="preserve">Yönergenin </w:t>
      </w:r>
      <w:r w:rsidR="0055162D" w:rsidRPr="006B14B2">
        <w:rPr>
          <w:color w:val="auto"/>
          <w:sz w:val="24"/>
          <w:szCs w:val="24"/>
        </w:rPr>
        <w:t>1</w:t>
      </w:r>
      <w:r w:rsidR="005D48D3" w:rsidRPr="006B14B2">
        <w:rPr>
          <w:color w:val="auto"/>
          <w:sz w:val="24"/>
          <w:szCs w:val="24"/>
        </w:rPr>
        <w:t>2</w:t>
      </w:r>
      <w:r w:rsidR="0055162D" w:rsidRPr="006B14B2">
        <w:rPr>
          <w:color w:val="auto"/>
          <w:sz w:val="24"/>
          <w:szCs w:val="24"/>
        </w:rPr>
        <w:t xml:space="preserve"> </w:t>
      </w:r>
      <w:proofErr w:type="spellStart"/>
      <w:r w:rsidR="005D48D3" w:rsidRPr="006B14B2">
        <w:rPr>
          <w:color w:val="auto"/>
          <w:sz w:val="24"/>
          <w:szCs w:val="24"/>
        </w:rPr>
        <w:t>nci</w:t>
      </w:r>
      <w:proofErr w:type="spellEnd"/>
      <w:r w:rsidR="00263381" w:rsidRPr="006B14B2">
        <w:rPr>
          <w:color w:val="auto"/>
          <w:sz w:val="24"/>
          <w:szCs w:val="24"/>
        </w:rPr>
        <w:t xml:space="preserve"> madde</w:t>
      </w:r>
      <w:r w:rsidR="004E7202">
        <w:rPr>
          <w:color w:val="auto"/>
          <w:sz w:val="24"/>
          <w:szCs w:val="24"/>
        </w:rPr>
        <w:t>si</w:t>
      </w:r>
      <w:r w:rsidR="00263381" w:rsidRPr="006B14B2">
        <w:rPr>
          <w:color w:val="auto"/>
          <w:sz w:val="24"/>
          <w:szCs w:val="24"/>
        </w:rPr>
        <w:t xml:space="preserve"> hükümlerince Daire Başkanlığı aracılığı ve ilgili Başkan Yardımcısı tarafından Hukuk Müşavirliğine gönderilir.</w:t>
      </w:r>
    </w:p>
    <w:p w:rsidR="00DA13F9" w:rsidRPr="006B14B2" w:rsidRDefault="00B842D7" w:rsidP="00B842D7">
      <w:pPr>
        <w:pStyle w:val="Gvdemetni0"/>
        <w:spacing w:line="274" w:lineRule="exact"/>
        <w:ind w:firstLine="700"/>
        <w:jc w:val="both"/>
        <w:rPr>
          <w:color w:val="auto"/>
          <w:sz w:val="24"/>
          <w:szCs w:val="24"/>
        </w:rPr>
      </w:pPr>
      <w:r w:rsidRPr="006B14B2">
        <w:rPr>
          <w:color w:val="auto"/>
          <w:sz w:val="24"/>
          <w:szCs w:val="24"/>
        </w:rPr>
        <w:t>(5)  Kapanan işletmelerde</w:t>
      </w:r>
      <w:r w:rsidR="00A93FBE">
        <w:rPr>
          <w:color w:val="auto"/>
          <w:sz w:val="24"/>
          <w:szCs w:val="24"/>
        </w:rPr>
        <w:t>/işletici kuruluşlarda</w:t>
      </w:r>
      <w:r w:rsidR="00DA13F9" w:rsidRPr="006B14B2">
        <w:rPr>
          <w:color w:val="auto"/>
          <w:sz w:val="24"/>
          <w:szCs w:val="24"/>
        </w:rPr>
        <w:t>;</w:t>
      </w:r>
    </w:p>
    <w:p w:rsidR="00A37257" w:rsidRPr="006B14B2" w:rsidRDefault="00A37257" w:rsidP="00B842D7">
      <w:pPr>
        <w:pStyle w:val="Gvdemetni0"/>
        <w:spacing w:line="274" w:lineRule="exact"/>
        <w:ind w:firstLine="700"/>
        <w:jc w:val="both"/>
        <w:rPr>
          <w:color w:val="auto"/>
          <w:sz w:val="24"/>
          <w:szCs w:val="24"/>
        </w:rPr>
      </w:pPr>
      <w:r w:rsidRPr="006B14B2">
        <w:rPr>
          <w:color w:val="auto"/>
          <w:sz w:val="24"/>
          <w:szCs w:val="24"/>
        </w:rPr>
        <w:t>a) T</w:t>
      </w:r>
      <w:r w:rsidR="00B842D7" w:rsidRPr="006B14B2">
        <w:rPr>
          <w:color w:val="auto"/>
          <w:sz w:val="24"/>
          <w:szCs w:val="24"/>
        </w:rPr>
        <w:t>ebligat yapılmasına rağmen kapanma gerekçesi alınamaması</w:t>
      </w:r>
      <w:r w:rsidR="00715C07" w:rsidRPr="006B14B2">
        <w:rPr>
          <w:color w:val="auto"/>
          <w:sz w:val="24"/>
          <w:szCs w:val="24"/>
        </w:rPr>
        <w:t>,</w:t>
      </w:r>
    </w:p>
    <w:p w:rsidR="00A37257" w:rsidRPr="006B14B2" w:rsidRDefault="00A37257" w:rsidP="00B842D7">
      <w:pPr>
        <w:pStyle w:val="Gvdemetni0"/>
        <w:spacing w:line="274" w:lineRule="exact"/>
        <w:ind w:firstLine="700"/>
        <w:jc w:val="both"/>
        <w:rPr>
          <w:color w:val="auto"/>
          <w:sz w:val="24"/>
          <w:szCs w:val="24"/>
        </w:rPr>
      </w:pPr>
      <w:r w:rsidRPr="006B14B2">
        <w:rPr>
          <w:color w:val="auto"/>
          <w:sz w:val="24"/>
          <w:szCs w:val="24"/>
        </w:rPr>
        <w:t>b) Tebligat yapılmasına rağmen kapanma gerekçesinin kurulda uygun görülmemesi,</w:t>
      </w:r>
    </w:p>
    <w:p w:rsidR="00A93FBE" w:rsidRDefault="00A93FBE" w:rsidP="00B842D7">
      <w:pPr>
        <w:pStyle w:val="Gvdemetni0"/>
        <w:spacing w:line="274" w:lineRule="exact"/>
        <w:ind w:firstLine="700"/>
        <w:jc w:val="both"/>
        <w:rPr>
          <w:color w:val="auto"/>
          <w:sz w:val="24"/>
          <w:szCs w:val="24"/>
        </w:rPr>
      </w:pPr>
      <w:r>
        <w:rPr>
          <w:color w:val="auto"/>
          <w:sz w:val="24"/>
          <w:szCs w:val="24"/>
        </w:rPr>
        <w:t xml:space="preserve">c) </w:t>
      </w:r>
      <w:r w:rsidR="00A37257" w:rsidRPr="006B14B2">
        <w:rPr>
          <w:color w:val="auto"/>
          <w:sz w:val="24"/>
          <w:szCs w:val="24"/>
        </w:rPr>
        <w:t>Tebligat ulaşmayıp kurulda desteğin iadesine karar verilmesi</w:t>
      </w:r>
      <w:r>
        <w:rPr>
          <w:color w:val="auto"/>
          <w:sz w:val="24"/>
          <w:szCs w:val="24"/>
        </w:rPr>
        <w:t>,</w:t>
      </w:r>
    </w:p>
    <w:p w:rsidR="00B842D7" w:rsidRPr="006B14B2" w:rsidRDefault="00A37257" w:rsidP="00B842D7">
      <w:pPr>
        <w:pStyle w:val="Gvdemetni0"/>
        <w:spacing w:line="274" w:lineRule="exact"/>
        <w:ind w:firstLine="700"/>
        <w:jc w:val="both"/>
        <w:rPr>
          <w:color w:val="auto"/>
          <w:sz w:val="24"/>
          <w:szCs w:val="24"/>
        </w:rPr>
      </w:pPr>
      <w:r w:rsidRPr="006B14B2">
        <w:rPr>
          <w:color w:val="auto"/>
          <w:sz w:val="24"/>
          <w:szCs w:val="24"/>
        </w:rPr>
        <w:t xml:space="preserve"> durum</w:t>
      </w:r>
      <w:r w:rsidR="00A93FBE">
        <w:rPr>
          <w:color w:val="auto"/>
          <w:sz w:val="24"/>
          <w:szCs w:val="24"/>
        </w:rPr>
        <w:t>ları</w:t>
      </w:r>
      <w:r w:rsidRPr="006B14B2">
        <w:rPr>
          <w:color w:val="auto"/>
          <w:sz w:val="24"/>
          <w:szCs w:val="24"/>
        </w:rPr>
        <w:t>nda</w:t>
      </w:r>
      <w:r w:rsidR="00A93FBE">
        <w:rPr>
          <w:color w:val="auto"/>
          <w:sz w:val="24"/>
          <w:szCs w:val="24"/>
        </w:rPr>
        <w:t>,</w:t>
      </w:r>
      <w:r w:rsidRPr="006B14B2">
        <w:rPr>
          <w:color w:val="auto"/>
          <w:sz w:val="24"/>
          <w:szCs w:val="24"/>
        </w:rPr>
        <w:t xml:space="preserve"> </w:t>
      </w:r>
      <w:r w:rsidR="00B842D7" w:rsidRPr="006B14B2">
        <w:rPr>
          <w:color w:val="auto"/>
          <w:sz w:val="24"/>
          <w:szCs w:val="24"/>
        </w:rPr>
        <w:t xml:space="preserve">uygunsuzluk tespit formu </w:t>
      </w:r>
      <w:r w:rsidR="00A93FBE">
        <w:rPr>
          <w:color w:val="auto"/>
          <w:sz w:val="24"/>
          <w:szCs w:val="24"/>
        </w:rPr>
        <w:t xml:space="preserve">düzenlenerek ilgili destek programının </w:t>
      </w:r>
      <w:r w:rsidR="00B842D7" w:rsidRPr="006B14B2">
        <w:rPr>
          <w:color w:val="auto"/>
          <w:sz w:val="24"/>
          <w:szCs w:val="24"/>
        </w:rPr>
        <w:t>uygulama esaslarına göre işlem yapılır.</w:t>
      </w:r>
    </w:p>
    <w:p w:rsidR="00A37257" w:rsidRPr="006B14B2" w:rsidRDefault="00A37257" w:rsidP="00B842D7">
      <w:pPr>
        <w:pStyle w:val="Gvdemetni0"/>
        <w:spacing w:line="274" w:lineRule="exact"/>
        <w:ind w:firstLine="700"/>
        <w:jc w:val="both"/>
        <w:rPr>
          <w:color w:val="auto"/>
          <w:sz w:val="24"/>
          <w:szCs w:val="24"/>
        </w:rPr>
      </w:pPr>
      <w:r w:rsidRPr="006B14B2">
        <w:rPr>
          <w:color w:val="auto"/>
          <w:sz w:val="24"/>
          <w:szCs w:val="24"/>
        </w:rPr>
        <w:t>(6) Ulaşılamayan işletmelerde</w:t>
      </w:r>
      <w:r w:rsidR="00A93FBE">
        <w:rPr>
          <w:color w:val="auto"/>
          <w:sz w:val="24"/>
          <w:szCs w:val="24"/>
        </w:rPr>
        <w:t>/işletici kuruluşlarda</w:t>
      </w:r>
      <w:r w:rsidRPr="006B14B2">
        <w:rPr>
          <w:color w:val="auto"/>
          <w:sz w:val="24"/>
          <w:szCs w:val="24"/>
        </w:rPr>
        <w:t xml:space="preserve">; </w:t>
      </w:r>
    </w:p>
    <w:p w:rsidR="008E2532" w:rsidRDefault="00A37257" w:rsidP="00A37257">
      <w:pPr>
        <w:pStyle w:val="Gvdemetni0"/>
        <w:spacing w:line="274" w:lineRule="exact"/>
        <w:ind w:firstLine="700"/>
        <w:jc w:val="both"/>
        <w:rPr>
          <w:color w:val="auto"/>
          <w:sz w:val="24"/>
          <w:szCs w:val="24"/>
        </w:rPr>
      </w:pPr>
      <w:r w:rsidRPr="006B14B2">
        <w:rPr>
          <w:color w:val="auto"/>
          <w:sz w:val="24"/>
          <w:szCs w:val="24"/>
        </w:rPr>
        <w:t>İşletmenin</w:t>
      </w:r>
      <w:r w:rsidR="00A93FBE">
        <w:rPr>
          <w:color w:val="auto"/>
          <w:sz w:val="24"/>
          <w:szCs w:val="24"/>
        </w:rPr>
        <w:t>/işletici kuruluşun</w:t>
      </w:r>
      <w:r w:rsidRPr="006B14B2">
        <w:rPr>
          <w:color w:val="auto"/>
          <w:sz w:val="24"/>
          <w:szCs w:val="24"/>
        </w:rPr>
        <w:t xml:space="preserve"> bildirdiği adres</w:t>
      </w:r>
      <w:r w:rsidR="00A93FBE">
        <w:rPr>
          <w:color w:val="auto"/>
          <w:sz w:val="24"/>
          <w:szCs w:val="24"/>
        </w:rPr>
        <w:t xml:space="preserve">te bulunmaması veya </w:t>
      </w:r>
      <w:r w:rsidR="00081EBD" w:rsidRPr="006B14B2">
        <w:rPr>
          <w:color w:val="auto"/>
          <w:sz w:val="24"/>
          <w:szCs w:val="24"/>
        </w:rPr>
        <w:t xml:space="preserve">tebligatın ulaşmaması durumunda </w:t>
      </w:r>
      <w:r w:rsidR="00A231C0" w:rsidRPr="006B14B2">
        <w:rPr>
          <w:color w:val="auto"/>
          <w:sz w:val="24"/>
          <w:szCs w:val="24"/>
        </w:rPr>
        <w:t>kurulda durum değerlendiril</w:t>
      </w:r>
      <w:r w:rsidR="00A93FBE">
        <w:rPr>
          <w:color w:val="auto"/>
          <w:sz w:val="24"/>
          <w:szCs w:val="24"/>
        </w:rPr>
        <w:t>dikten sonra,</w:t>
      </w:r>
      <w:r w:rsidR="00A231C0" w:rsidRPr="006B14B2">
        <w:rPr>
          <w:color w:val="auto"/>
          <w:sz w:val="24"/>
          <w:szCs w:val="24"/>
        </w:rPr>
        <w:t xml:space="preserve"> uygunsuzluk tespit formu</w:t>
      </w:r>
      <w:r w:rsidR="00A93FBE">
        <w:rPr>
          <w:color w:val="auto"/>
          <w:sz w:val="24"/>
          <w:szCs w:val="24"/>
        </w:rPr>
        <w:t xml:space="preserve"> düzenlenerek ilgili destek programının </w:t>
      </w:r>
      <w:r w:rsidR="00A231C0" w:rsidRPr="006B14B2">
        <w:rPr>
          <w:color w:val="auto"/>
          <w:sz w:val="24"/>
          <w:szCs w:val="24"/>
        </w:rPr>
        <w:t>uygulama esaslarına göre işlem yapılır.</w:t>
      </w:r>
    </w:p>
    <w:p w:rsidR="00A93FBE" w:rsidRDefault="00A93FBE" w:rsidP="00A37257">
      <w:pPr>
        <w:pStyle w:val="Gvdemetni0"/>
        <w:spacing w:line="274" w:lineRule="exact"/>
        <w:ind w:firstLine="700"/>
        <w:jc w:val="both"/>
        <w:rPr>
          <w:color w:val="auto"/>
          <w:sz w:val="24"/>
          <w:szCs w:val="24"/>
        </w:rPr>
      </w:pPr>
    </w:p>
    <w:p w:rsidR="00A93FBE" w:rsidRPr="006B14B2" w:rsidRDefault="00A93FBE" w:rsidP="00A37257">
      <w:pPr>
        <w:pStyle w:val="Gvdemetni0"/>
        <w:spacing w:line="274" w:lineRule="exact"/>
        <w:ind w:firstLine="700"/>
        <w:jc w:val="both"/>
        <w:rPr>
          <w:color w:val="auto"/>
          <w:sz w:val="24"/>
          <w:szCs w:val="24"/>
        </w:rPr>
      </w:pPr>
    </w:p>
    <w:p w:rsidR="008E2532" w:rsidRPr="006B14B2" w:rsidRDefault="008E2532" w:rsidP="00C9730B">
      <w:pPr>
        <w:pStyle w:val="Gvdemetni0"/>
        <w:shd w:val="clear" w:color="auto" w:fill="auto"/>
        <w:spacing w:line="274" w:lineRule="exact"/>
        <w:ind w:firstLine="709"/>
        <w:jc w:val="both"/>
        <w:rPr>
          <w:b/>
          <w:color w:val="auto"/>
          <w:sz w:val="24"/>
          <w:szCs w:val="24"/>
        </w:rPr>
      </w:pPr>
      <w:r w:rsidRPr="006B14B2">
        <w:rPr>
          <w:b/>
          <w:color w:val="auto"/>
          <w:sz w:val="24"/>
          <w:szCs w:val="24"/>
        </w:rPr>
        <w:t xml:space="preserve">İadesi </w:t>
      </w:r>
      <w:r w:rsidR="00C9730B" w:rsidRPr="006B14B2">
        <w:rPr>
          <w:b/>
          <w:color w:val="auto"/>
          <w:sz w:val="24"/>
          <w:szCs w:val="24"/>
        </w:rPr>
        <w:t xml:space="preserve">istenecek </w:t>
      </w:r>
      <w:r w:rsidR="00C809B2" w:rsidRPr="006B14B2">
        <w:rPr>
          <w:b/>
          <w:color w:val="auto"/>
          <w:sz w:val="24"/>
          <w:szCs w:val="24"/>
        </w:rPr>
        <w:t>tutar</w:t>
      </w:r>
    </w:p>
    <w:p w:rsidR="00C809B2" w:rsidRDefault="001010C8" w:rsidP="00C809B2">
      <w:pPr>
        <w:pStyle w:val="Gvdemetni0"/>
        <w:shd w:val="clear" w:color="auto" w:fill="auto"/>
        <w:spacing w:line="274" w:lineRule="exact"/>
        <w:ind w:firstLine="709"/>
        <w:jc w:val="both"/>
        <w:rPr>
          <w:color w:val="auto"/>
          <w:sz w:val="24"/>
          <w:szCs w:val="24"/>
        </w:rPr>
      </w:pPr>
      <w:r w:rsidRPr="006B14B2">
        <w:rPr>
          <w:b/>
          <w:color w:val="auto"/>
          <w:sz w:val="24"/>
          <w:szCs w:val="24"/>
        </w:rPr>
        <w:t>MADDE 8</w:t>
      </w:r>
      <w:r w:rsidR="008E2532" w:rsidRPr="006B14B2">
        <w:rPr>
          <w:b/>
          <w:color w:val="auto"/>
          <w:sz w:val="24"/>
          <w:szCs w:val="24"/>
        </w:rPr>
        <w:t>-</w:t>
      </w:r>
      <w:r w:rsidR="007E11BF" w:rsidRPr="006B14B2">
        <w:rPr>
          <w:b/>
          <w:color w:val="auto"/>
          <w:sz w:val="24"/>
          <w:szCs w:val="24"/>
        </w:rPr>
        <w:t xml:space="preserve"> </w:t>
      </w:r>
      <w:r w:rsidR="007E11BF" w:rsidRPr="006B14B2">
        <w:rPr>
          <w:color w:val="auto"/>
          <w:sz w:val="24"/>
          <w:szCs w:val="24"/>
        </w:rPr>
        <w:t xml:space="preserve">(1) </w:t>
      </w:r>
      <w:r w:rsidR="0027625E">
        <w:rPr>
          <w:color w:val="auto"/>
          <w:sz w:val="24"/>
          <w:szCs w:val="24"/>
        </w:rPr>
        <w:t>Uygunsuzluk durumunda i</w:t>
      </w:r>
      <w:r w:rsidR="00011769" w:rsidRPr="006B14B2">
        <w:rPr>
          <w:color w:val="auto"/>
          <w:sz w:val="24"/>
          <w:szCs w:val="24"/>
        </w:rPr>
        <w:t xml:space="preserve">adesi istenecek </w:t>
      </w:r>
      <w:r w:rsidR="00C809B2" w:rsidRPr="006B14B2">
        <w:rPr>
          <w:color w:val="auto"/>
          <w:sz w:val="24"/>
          <w:szCs w:val="24"/>
        </w:rPr>
        <w:t>tutar</w:t>
      </w:r>
      <w:r w:rsidR="00011769" w:rsidRPr="006B14B2">
        <w:rPr>
          <w:color w:val="auto"/>
          <w:sz w:val="24"/>
          <w:szCs w:val="24"/>
        </w:rPr>
        <w:t xml:space="preserve">, </w:t>
      </w:r>
      <w:r w:rsidR="00C809B2" w:rsidRPr="006B14B2">
        <w:rPr>
          <w:color w:val="auto"/>
          <w:sz w:val="24"/>
          <w:szCs w:val="24"/>
        </w:rPr>
        <w:t xml:space="preserve">sadece </w:t>
      </w:r>
      <w:r w:rsidR="00011769" w:rsidRPr="006B14B2">
        <w:rPr>
          <w:color w:val="auto"/>
          <w:sz w:val="24"/>
          <w:szCs w:val="24"/>
        </w:rPr>
        <w:t>u</w:t>
      </w:r>
      <w:r w:rsidR="007E11BF" w:rsidRPr="006B14B2">
        <w:rPr>
          <w:color w:val="auto"/>
          <w:sz w:val="24"/>
          <w:szCs w:val="24"/>
        </w:rPr>
        <w:t>ygunsuzluğ</w:t>
      </w:r>
      <w:r w:rsidR="0027625E">
        <w:rPr>
          <w:color w:val="auto"/>
          <w:sz w:val="24"/>
          <w:szCs w:val="24"/>
        </w:rPr>
        <w:t xml:space="preserve">un oluştuğu </w:t>
      </w:r>
      <w:r w:rsidR="007E11BF" w:rsidRPr="006B14B2">
        <w:rPr>
          <w:color w:val="auto"/>
          <w:sz w:val="24"/>
          <w:szCs w:val="24"/>
        </w:rPr>
        <w:t>destek</w:t>
      </w:r>
      <w:r w:rsidR="00011769" w:rsidRPr="006B14B2">
        <w:rPr>
          <w:color w:val="auto"/>
          <w:sz w:val="24"/>
          <w:szCs w:val="24"/>
        </w:rPr>
        <w:t xml:space="preserve"> ödeme</w:t>
      </w:r>
      <w:r w:rsidR="00C809B2" w:rsidRPr="006B14B2">
        <w:rPr>
          <w:color w:val="auto"/>
          <w:sz w:val="24"/>
          <w:szCs w:val="24"/>
        </w:rPr>
        <w:t xml:space="preserve"> tutarıdır</w:t>
      </w:r>
      <w:r w:rsidR="00011769" w:rsidRPr="006B14B2">
        <w:rPr>
          <w:color w:val="auto"/>
          <w:sz w:val="24"/>
          <w:szCs w:val="24"/>
        </w:rPr>
        <w:t xml:space="preserve">. </w:t>
      </w:r>
    </w:p>
    <w:p w:rsidR="007E11BF" w:rsidRPr="006B14B2" w:rsidRDefault="0027625E" w:rsidP="00C809B2">
      <w:pPr>
        <w:pStyle w:val="Gvdemetni0"/>
        <w:shd w:val="clear" w:color="auto" w:fill="auto"/>
        <w:spacing w:line="274" w:lineRule="exact"/>
        <w:ind w:firstLine="709"/>
        <w:jc w:val="both"/>
        <w:rPr>
          <w:color w:val="auto"/>
          <w:sz w:val="24"/>
          <w:szCs w:val="24"/>
        </w:rPr>
      </w:pPr>
      <w:r>
        <w:rPr>
          <w:color w:val="auto"/>
          <w:sz w:val="24"/>
          <w:szCs w:val="24"/>
        </w:rPr>
        <w:t xml:space="preserve">(2) </w:t>
      </w:r>
      <w:r w:rsidR="00DF565B" w:rsidRPr="006B14B2">
        <w:rPr>
          <w:color w:val="auto"/>
          <w:sz w:val="24"/>
          <w:szCs w:val="24"/>
        </w:rPr>
        <w:t>U</w:t>
      </w:r>
      <w:r w:rsidR="00587AD3" w:rsidRPr="006B14B2">
        <w:rPr>
          <w:color w:val="auto"/>
          <w:sz w:val="24"/>
          <w:szCs w:val="24"/>
        </w:rPr>
        <w:t>ygunsuzluğun oluştuğu</w:t>
      </w:r>
      <w:r w:rsidR="001C6D8A" w:rsidRPr="006B14B2">
        <w:rPr>
          <w:color w:val="auto"/>
          <w:sz w:val="24"/>
          <w:szCs w:val="24"/>
        </w:rPr>
        <w:t xml:space="preserve"> program kapsamında</w:t>
      </w:r>
      <w:r>
        <w:rPr>
          <w:color w:val="auto"/>
          <w:sz w:val="24"/>
          <w:szCs w:val="24"/>
        </w:rPr>
        <w:t xml:space="preserve">; </w:t>
      </w:r>
      <w:r w:rsidR="001C6D8A" w:rsidRPr="006B14B2">
        <w:rPr>
          <w:color w:val="auto"/>
          <w:sz w:val="24"/>
          <w:szCs w:val="24"/>
        </w:rPr>
        <w:t xml:space="preserve"> </w:t>
      </w:r>
    </w:p>
    <w:p w:rsidR="007E11BF" w:rsidRPr="006B14B2" w:rsidRDefault="007E11BF" w:rsidP="007E11BF">
      <w:pPr>
        <w:pStyle w:val="Gvdemetni0"/>
        <w:numPr>
          <w:ilvl w:val="0"/>
          <w:numId w:val="11"/>
        </w:numPr>
        <w:shd w:val="clear" w:color="auto" w:fill="auto"/>
        <w:spacing w:line="274" w:lineRule="exact"/>
        <w:jc w:val="both"/>
        <w:rPr>
          <w:color w:val="auto"/>
          <w:sz w:val="24"/>
          <w:szCs w:val="24"/>
        </w:rPr>
      </w:pPr>
      <w:r w:rsidRPr="006B14B2">
        <w:rPr>
          <w:color w:val="auto"/>
          <w:sz w:val="24"/>
          <w:szCs w:val="24"/>
        </w:rPr>
        <w:t>Konusu suç teşkil eden bir uygunsuzluk olması durumunda,</w:t>
      </w:r>
    </w:p>
    <w:p w:rsidR="00587AD3" w:rsidRPr="006B14B2" w:rsidRDefault="00587AD3" w:rsidP="007E11BF">
      <w:pPr>
        <w:pStyle w:val="Gvdemetni0"/>
        <w:numPr>
          <w:ilvl w:val="0"/>
          <w:numId w:val="11"/>
        </w:numPr>
        <w:shd w:val="clear" w:color="auto" w:fill="auto"/>
        <w:spacing w:line="274" w:lineRule="exact"/>
        <w:jc w:val="both"/>
        <w:rPr>
          <w:color w:val="auto"/>
          <w:sz w:val="24"/>
          <w:szCs w:val="24"/>
        </w:rPr>
      </w:pPr>
      <w:r w:rsidRPr="006B14B2">
        <w:rPr>
          <w:color w:val="auto"/>
          <w:sz w:val="24"/>
          <w:szCs w:val="24"/>
        </w:rPr>
        <w:t>Program başvuru şartlarına haiz olmadığının tespit edildiği durumda,</w:t>
      </w:r>
    </w:p>
    <w:p w:rsidR="00D320D0" w:rsidRDefault="0027625E" w:rsidP="00A93FBE">
      <w:pPr>
        <w:pStyle w:val="Gvdemetni0"/>
        <w:shd w:val="clear" w:color="auto" w:fill="auto"/>
        <w:spacing w:line="274" w:lineRule="exact"/>
        <w:jc w:val="both"/>
        <w:rPr>
          <w:color w:val="auto"/>
          <w:sz w:val="24"/>
          <w:szCs w:val="24"/>
        </w:rPr>
      </w:pPr>
      <w:r>
        <w:rPr>
          <w:color w:val="auto"/>
          <w:sz w:val="24"/>
          <w:szCs w:val="24"/>
        </w:rPr>
        <w:t xml:space="preserve">ödenen destek bedellerinin tamamının iadesi </w:t>
      </w:r>
      <w:r w:rsidR="00DF565B" w:rsidRPr="006B14B2">
        <w:rPr>
          <w:color w:val="auto"/>
          <w:sz w:val="24"/>
          <w:szCs w:val="24"/>
        </w:rPr>
        <w:t>istenir.</w:t>
      </w:r>
    </w:p>
    <w:p w:rsidR="00A93FBE" w:rsidRDefault="00A93FBE" w:rsidP="00A93FBE">
      <w:pPr>
        <w:pStyle w:val="Gvdemetni0"/>
        <w:shd w:val="clear" w:color="auto" w:fill="auto"/>
        <w:spacing w:line="274" w:lineRule="exact"/>
        <w:jc w:val="both"/>
        <w:rPr>
          <w:color w:val="auto"/>
          <w:sz w:val="24"/>
          <w:szCs w:val="24"/>
        </w:rPr>
      </w:pPr>
    </w:p>
    <w:p w:rsidR="00A93FBE" w:rsidRPr="006B14B2" w:rsidRDefault="00A93FBE" w:rsidP="00A93FBE">
      <w:pPr>
        <w:pStyle w:val="Gvdemetni0"/>
        <w:shd w:val="clear" w:color="auto" w:fill="auto"/>
        <w:spacing w:line="274" w:lineRule="exact"/>
        <w:jc w:val="both"/>
        <w:rPr>
          <w:color w:val="auto"/>
          <w:sz w:val="24"/>
          <w:szCs w:val="24"/>
        </w:rPr>
      </w:pPr>
    </w:p>
    <w:p w:rsidR="008E2532" w:rsidRPr="006B14B2" w:rsidRDefault="008E2532" w:rsidP="00C9730B">
      <w:pPr>
        <w:pStyle w:val="Gvdemetni0"/>
        <w:shd w:val="clear" w:color="auto" w:fill="auto"/>
        <w:spacing w:line="274" w:lineRule="exact"/>
        <w:ind w:firstLine="709"/>
        <w:jc w:val="both"/>
        <w:rPr>
          <w:b/>
          <w:color w:val="auto"/>
          <w:sz w:val="24"/>
          <w:szCs w:val="24"/>
        </w:rPr>
      </w:pPr>
      <w:r w:rsidRPr="006B14B2">
        <w:rPr>
          <w:b/>
          <w:color w:val="auto"/>
          <w:sz w:val="24"/>
          <w:szCs w:val="24"/>
        </w:rPr>
        <w:t xml:space="preserve">Muhasebe </w:t>
      </w:r>
      <w:r w:rsidR="00C9730B" w:rsidRPr="006B14B2">
        <w:rPr>
          <w:b/>
          <w:color w:val="auto"/>
          <w:sz w:val="24"/>
          <w:szCs w:val="24"/>
        </w:rPr>
        <w:t>k</w:t>
      </w:r>
      <w:r w:rsidRPr="006B14B2">
        <w:rPr>
          <w:b/>
          <w:color w:val="auto"/>
          <w:sz w:val="24"/>
          <w:szCs w:val="24"/>
        </w:rPr>
        <w:t xml:space="preserve">ayıtlarına </w:t>
      </w:r>
      <w:r w:rsidR="00C9730B" w:rsidRPr="006B14B2">
        <w:rPr>
          <w:b/>
          <w:color w:val="auto"/>
          <w:sz w:val="24"/>
          <w:szCs w:val="24"/>
        </w:rPr>
        <w:t>a</w:t>
      </w:r>
      <w:r w:rsidRPr="006B14B2">
        <w:rPr>
          <w:b/>
          <w:color w:val="auto"/>
          <w:sz w:val="24"/>
          <w:szCs w:val="24"/>
        </w:rPr>
        <w:t>lınma</w:t>
      </w:r>
      <w:r w:rsidR="00DF565B" w:rsidRPr="006B14B2">
        <w:rPr>
          <w:b/>
          <w:color w:val="auto"/>
          <w:sz w:val="24"/>
          <w:szCs w:val="24"/>
        </w:rPr>
        <w:t xml:space="preserve"> işlemi</w:t>
      </w:r>
    </w:p>
    <w:p w:rsidR="008E2532" w:rsidRPr="006B14B2" w:rsidRDefault="008E2532" w:rsidP="00C9730B">
      <w:pPr>
        <w:pStyle w:val="Gvdemetni0"/>
        <w:shd w:val="clear" w:color="auto" w:fill="auto"/>
        <w:spacing w:line="274" w:lineRule="exact"/>
        <w:ind w:firstLine="709"/>
        <w:jc w:val="both"/>
        <w:rPr>
          <w:color w:val="auto"/>
          <w:sz w:val="24"/>
          <w:szCs w:val="24"/>
        </w:rPr>
      </w:pPr>
      <w:r w:rsidRPr="006B14B2">
        <w:rPr>
          <w:b/>
          <w:color w:val="auto"/>
          <w:sz w:val="24"/>
          <w:szCs w:val="24"/>
        </w:rPr>
        <w:t xml:space="preserve">MADDE </w:t>
      </w:r>
      <w:r w:rsidR="001010C8" w:rsidRPr="006B14B2">
        <w:rPr>
          <w:b/>
          <w:color w:val="auto"/>
          <w:sz w:val="24"/>
          <w:szCs w:val="24"/>
        </w:rPr>
        <w:t>9</w:t>
      </w:r>
      <w:r w:rsidRPr="006B14B2">
        <w:rPr>
          <w:b/>
          <w:color w:val="auto"/>
          <w:sz w:val="24"/>
          <w:szCs w:val="24"/>
        </w:rPr>
        <w:t xml:space="preserve">-  </w:t>
      </w:r>
      <w:r w:rsidR="007651E5" w:rsidRPr="006B14B2">
        <w:rPr>
          <w:color w:val="auto"/>
          <w:sz w:val="24"/>
          <w:szCs w:val="24"/>
        </w:rPr>
        <w:t>(1)</w:t>
      </w:r>
      <w:r w:rsidR="00685925">
        <w:rPr>
          <w:color w:val="auto"/>
          <w:sz w:val="24"/>
          <w:szCs w:val="24"/>
        </w:rPr>
        <w:t xml:space="preserve"> </w:t>
      </w:r>
      <w:r w:rsidR="00DF565B" w:rsidRPr="006B14B2">
        <w:rPr>
          <w:color w:val="auto"/>
          <w:sz w:val="24"/>
          <w:szCs w:val="24"/>
        </w:rPr>
        <w:t>Yönergenin 5</w:t>
      </w:r>
      <w:r w:rsidR="0006025A" w:rsidRPr="006B14B2">
        <w:rPr>
          <w:color w:val="auto"/>
          <w:sz w:val="24"/>
          <w:szCs w:val="24"/>
        </w:rPr>
        <w:t xml:space="preserve"> </w:t>
      </w:r>
      <w:r w:rsidR="00DF565B" w:rsidRPr="006B14B2">
        <w:rPr>
          <w:color w:val="auto"/>
          <w:sz w:val="24"/>
          <w:szCs w:val="24"/>
        </w:rPr>
        <w:t>inci maddesinin birinci fıkrasın</w:t>
      </w:r>
      <w:r w:rsidR="007651E5" w:rsidRPr="006B14B2">
        <w:rPr>
          <w:color w:val="auto"/>
          <w:sz w:val="24"/>
          <w:szCs w:val="24"/>
        </w:rPr>
        <w:t>c</w:t>
      </w:r>
      <w:r w:rsidR="00DF565B" w:rsidRPr="006B14B2">
        <w:rPr>
          <w:color w:val="auto"/>
          <w:sz w:val="24"/>
          <w:szCs w:val="24"/>
        </w:rPr>
        <w:t>a u</w:t>
      </w:r>
      <w:r w:rsidRPr="006B14B2">
        <w:rPr>
          <w:color w:val="auto"/>
          <w:sz w:val="24"/>
          <w:szCs w:val="24"/>
        </w:rPr>
        <w:t>ygu</w:t>
      </w:r>
      <w:r w:rsidR="00401F60" w:rsidRPr="006B14B2">
        <w:rPr>
          <w:color w:val="auto"/>
          <w:sz w:val="24"/>
          <w:szCs w:val="24"/>
        </w:rPr>
        <w:t>lama birimi tarafından uygu</w:t>
      </w:r>
      <w:r w:rsidRPr="006B14B2">
        <w:rPr>
          <w:color w:val="auto"/>
          <w:sz w:val="24"/>
          <w:szCs w:val="24"/>
        </w:rPr>
        <w:t>nsuzlu</w:t>
      </w:r>
      <w:r w:rsidR="00401F60" w:rsidRPr="006B14B2">
        <w:rPr>
          <w:color w:val="auto"/>
          <w:sz w:val="24"/>
          <w:szCs w:val="24"/>
        </w:rPr>
        <w:t xml:space="preserve">k tespit </w:t>
      </w:r>
      <w:r w:rsidR="00891BDD">
        <w:rPr>
          <w:color w:val="auto"/>
          <w:sz w:val="24"/>
          <w:szCs w:val="24"/>
        </w:rPr>
        <w:t>formunun</w:t>
      </w:r>
      <w:r w:rsidR="00401F60" w:rsidRPr="006B14B2">
        <w:rPr>
          <w:color w:val="auto"/>
          <w:sz w:val="24"/>
          <w:szCs w:val="24"/>
        </w:rPr>
        <w:t xml:space="preserve"> kayda alındığı</w:t>
      </w:r>
      <w:r w:rsidR="007651E5" w:rsidRPr="006B14B2">
        <w:rPr>
          <w:color w:val="auto"/>
          <w:sz w:val="24"/>
          <w:szCs w:val="24"/>
        </w:rPr>
        <w:t xml:space="preserve">, </w:t>
      </w:r>
      <w:r w:rsidR="004E7202" w:rsidRPr="004E7202">
        <w:rPr>
          <w:color w:val="auto"/>
          <w:sz w:val="24"/>
          <w:szCs w:val="24"/>
        </w:rPr>
        <w:t xml:space="preserve">Yönergenin </w:t>
      </w:r>
      <w:r w:rsidR="00DF565B" w:rsidRPr="006B14B2">
        <w:rPr>
          <w:color w:val="auto"/>
          <w:sz w:val="24"/>
          <w:szCs w:val="24"/>
        </w:rPr>
        <w:t>5</w:t>
      </w:r>
      <w:r w:rsidR="0006025A" w:rsidRPr="006B14B2">
        <w:rPr>
          <w:color w:val="auto"/>
          <w:sz w:val="24"/>
          <w:szCs w:val="24"/>
        </w:rPr>
        <w:t xml:space="preserve"> </w:t>
      </w:r>
      <w:r w:rsidR="00DF565B" w:rsidRPr="006B14B2">
        <w:rPr>
          <w:color w:val="auto"/>
          <w:sz w:val="24"/>
          <w:szCs w:val="24"/>
        </w:rPr>
        <w:t>inci madde</w:t>
      </w:r>
      <w:r w:rsidR="004E7202">
        <w:rPr>
          <w:color w:val="auto"/>
          <w:sz w:val="24"/>
          <w:szCs w:val="24"/>
        </w:rPr>
        <w:t>si</w:t>
      </w:r>
      <w:r w:rsidR="00DF565B" w:rsidRPr="006B14B2">
        <w:rPr>
          <w:color w:val="auto"/>
          <w:sz w:val="24"/>
          <w:szCs w:val="24"/>
        </w:rPr>
        <w:t>nin iki</w:t>
      </w:r>
      <w:r w:rsidR="0006025A" w:rsidRPr="006B14B2">
        <w:rPr>
          <w:color w:val="auto"/>
          <w:sz w:val="24"/>
          <w:szCs w:val="24"/>
        </w:rPr>
        <w:t>nci</w:t>
      </w:r>
      <w:r w:rsidR="00DF565B" w:rsidRPr="006B14B2">
        <w:rPr>
          <w:color w:val="auto"/>
          <w:sz w:val="24"/>
          <w:szCs w:val="24"/>
        </w:rPr>
        <w:t xml:space="preserve"> ve üçüncü fıkrasında belirtilen hallerde </w:t>
      </w:r>
      <w:r w:rsidR="0006025A" w:rsidRPr="006B14B2">
        <w:rPr>
          <w:color w:val="auto"/>
          <w:sz w:val="24"/>
          <w:szCs w:val="24"/>
        </w:rPr>
        <w:t>ise</w:t>
      </w:r>
      <w:r w:rsidR="00401F60" w:rsidRPr="006B14B2">
        <w:rPr>
          <w:color w:val="auto"/>
          <w:sz w:val="24"/>
          <w:szCs w:val="24"/>
        </w:rPr>
        <w:t xml:space="preserve"> </w:t>
      </w:r>
      <w:r w:rsidR="006C5FF3" w:rsidRPr="006B14B2">
        <w:rPr>
          <w:color w:val="auto"/>
          <w:sz w:val="24"/>
          <w:szCs w:val="24"/>
        </w:rPr>
        <w:t xml:space="preserve">Strateji ve Mali Hizmetler Dairesi Başkanlığınca </w:t>
      </w:r>
      <w:r w:rsidR="0006025A" w:rsidRPr="006B14B2">
        <w:rPr>
          <w:color w:val="auto"/>
          <w:sz w:val="24"/>
          <w:szCs w:val="24"/>
        </w:rPr>
        <w:t xml:space="preserve">durumun </w:t>
      </w:r>
      <w:r w:rsidR="00891BDD">
        <w:rPr>
          <w:color w:val="auto"/>
          <w:sz w:val="24"/>
          <w:szCs w:val="24"/>
        </w:rPr>
        <w:t xml:space="preserve">uygulama birimine </w:t>
      </w:r>
      <w:r w:rsidR="00401F60" w:rsidRPr="006B14B2">
        <w:rPr>
          <w:color w:val="auto"/>
          <w:sz w:val="24"/>
          <w:szCs w:val="24"/>
        </w:rPr>
        <w:t>bildirildiği tarihten itibaren a</w:t>
      </w:r>
      <w:r w:rsidR="00091EB9" w:rsidRPr="006B14B2">
        <w:rPr>
          <w:color w:val="auto"/>
          <w:sz w:val="24"/>
          <w:szCs w:val="24"/>
        </w:rPr>
        <w:t>lacak</w:t>
      </w:r>
      <w:r w:rsidR="00F23420" w:rsidRPr="006B14B2">
        <w:rPr>
          <w:color w:val="auto"/>
          <w:sz w:val="24"/>
          <w:szCs w:val="24"/>
        </w:rPr>
        <w:t>,</w:t>
      </w:r>
      <w:r w:rsidR="00DF3FBB" w:rsidRPr="006B14B2">
        <w:rPr>
          <w:color w:val="auto"/>
          <w:sz w:val="24"/>
          <w:szCs w:val="24"/>
        </w:rPr>
        <w:t xml:space="preserve"> ilgililer adına </w:t>
      </w:r>
      <w:r w:rsidR="00DF565B" w:rsidRPr="006B14B2">
        <w:rPr>
          <w:color w:val="auto"/>
          <w:sz w:val="24"/>
          <w:szCs w:val="24"/>
        </w:rPr>
        <w:t>beş (</w:t>
      </w:r>
      <w:r w:rsidR="00DF3FBB" w:rsidRPr="006B14B2">
        <w:rPr>
          <w:color w:val="auto"/>
          <w:sz w:val="24"/>
          <w:szCs w:val="24"/>
        </w:rPr>
        <w:t>5</w:t>
      </w:r>
      <w:r w:rsidR="00DF565B" w:rsidRPr="006B14B2">
        <w:rPr>
          <w:color w:val="auto"/>
          <w:sz w:val="24"/>
          <w:szCs w:val="24"/>
        </w:rPr>
        <w:t>)</w:t>
      </w:r>
      <w:r w:rsidR="00DF3FBB" w:rsidRPr="006B14B2">
        <w:rPr>
          <w:color w:val="auto"/>
          <w:sz w:val="24"/>
          <w:szCs w:val="24"/>
        </w:rPr>
        <w:t xml:space="preserve"> iş günü içerisinde uygulama birimi </w:t>
      </w:r>
      <w:r w:rsidR="002A7D34" w:rsidRPr="006B14B2">
        <w:rPr>
          <w:color w:val="auto"/>
          <w:sz w:val="24"/>
          <w:szCs w:val="24"/>
        </w:rPr>
        <w:t>tarafından</w:t>
      </w:r>
      <w:r w:rsidR="007651E5" w:rsidRPr="006B14B2">
        <w:rPr>
          <w:color w:val="auto"/>
          <w:sz w:val="24"/>
          <w:szCs w:val="24"/>
        </w:rPr>
        <w:t xml:space="preserve"> </w:t>
      </w:r>
      <w:proofErr w:type="gramStart"/>
      <w:r w:rsidR="007651E5" w:rsidRPr="006B14B2">
        <w:rPr>
          <w:color w:val="auto"/>
          <w:sz w:val="24"/>
          <w:szCs w:val="24"/>
        </w:rPr>
        <w:t>27/12/2014</w:t>
      </w:r>
      <w:proofErr w:type="gramEnd"/>
      <w:r w:rsidR="007651E5" w:rsidRPr="006B14B2">
        <w:rPr>
          <w:color w:val="auto"/>
          <w:sz w:val="24"/>
          <w:szCs w:val="24"/>
        </w:rPr>
        <w:t xml:space="preserve"> tarih ve 29218 sayılı Mükerrer Resmi Gazetede Yayımlanan Merkezi Yönetim Muhasebe Yönetmeliğinin 81</w:t>
      </w:r>
      <w:r w:rsidR="004E7202">
        <w:rPr>
          <w:color w:val="auto"/>
          <w:sz w:val="24"/>
          <w:szCs w:val="24"/>
        </w:rPr>
        <w:t>-</w:t>
      </w:r>
      <w:r w:rsidR="007651E5" w:rsidRPr="006B14B2">
        <w:rPr>
          <w:color w:val="auto"/>
          <w:sz w:val="24"/>
          <w:szCs w:val="24"/>
        </w:rPr>
        <w:t>84</w:t>
      </w:r>
      <w:r w:rsidR="007C064B" w:rsidRPr="006B14B2">
        <w:rPr>
          <w:color w:val="auto"/>
          <w:sz w:val="24"/>
          <w:szCs w:val="24"/>
        </w:rPr>
        <w:t xml:space="preserve"> üncü</w:t>
      </w:r>
      <w:r w:rsidR="007651E5" w:rsidRPr="006B14B2">
        <w:rPr>
          <w:color w:val="auto"/>
          <w:sz w:val="24"/>
          <w:szCs w:val="24"/>
        </w:rPr>
        <w:t xml:space="preserve"> maddeleri gereğince muhasebe kayıtlarına alınır.</w:t>
      </w:r>
      <w:r w:rsidR="002A7D34" w:rsidRPr="006B14B2">
        <w:rPr>
          <w:color w:val="auto"/>
          <w:sz w:val="24"/>
          <w:szCs w:val="24"/>
        </w:rPr>
        <w:t xml:space="preserve"> </w:t>
      </w:r>
      <w:r w:rsidR="007651E5" w:rsidRPr="006B14B2">
        <w:rPr>
          <w:color w:val="auto"/>
          <w:sz w:val="24"/>
          <w:szCs w:val="24"/>
        </w:rPr>
        <w:t>Söz konusu işlemde;</w:t>
      </w:r>
    </w:p>
    <w:p w:rsidR="007651E5" w:rsidRPr="006B14B2" w:rsidRDefault="007651E5" w:rsidP="007651E5">
      <w:pPr>
        <w:pStyle w:val="Gvdemetni0"/>
        <w:numPr>
          <w:ilvl w:val="0"/>
          <w:numId w:val="17"/>
        </w:numPr>
        <w:shd w:val="clear" w:color="auto" w:fill="auto"/>
        <w:spacing w:line="274" w:lineRule="exact"/>
        <w:jc w:val="both"/>
        <w:rPr>
          <w:color w:val="auto"/>
          <w:sz w:val="24"/>
          <w:szCs w:val="24"/>
        </w:rPr>
      </w:pPr>
      <w:r w:rsidRPr="006B14B2">
        <w:rPr>
          <w:color w:val="auto"/>
          <w:sz w:val="24"/>
          <w:szCs w:val="24"/>
        </w:rPr>
        <w:t>Muhasebe kaydına ilişkin Muhasebe İşlem Fişinin ekine uygunsuzluk tespitine ilişkin bütün bilgi ve belgeler tasdik edilerek eklenir.</w:t>
      </w:r>
    </w:p>
    <w:p w:rsidR="007651E5" w:rsidRPr="006B14B2" w:rsidRDefault="007651E5" w:rsidP="007651E5">
      <w:pPr>
        <w:pStyle w:val="Gvdemetni0"/>
        <w:numPr>
          <w:ilvl w:val="0"/>
          <w:numId w:val="17"/>
        </w:numPr>
        <w:shd w:val="clear" w:color="auto" w:fill="auto"/>
        <w:spacing w:line="274" w:lineRule="exact"/>
        <w:jc w:val="both"/>
        <w:rPr>
          <w:color w:val="auto"/>
          <w:sz w:val="24"/>
          <w:szCs w:val="24"/>
        </w:rPr>
      </w:pPr>
      <w:proofErr w:type="spellStart"/>
      <w:r w:rsidRPr="006B14B2">
        <w:rPr>
          <w:color w:val="auto"/>
          <w:sz w:val="24"/>
          <w:szCs w:val="24"/>
        </w:rPr>
        <w:t>Rızaen</w:t>
      </w:r>
      <w:proofErr w:type="spellEnd"/>
      <w:r w:rsidRPr="006B14B2">
        <w:rPr>
          <w:color w:val="auto"/>
          <w:sz w:val="24"/>
          <w:szCs w:val="24"/>
        </w:rPr>
        <w:t>, sulh ve taksitlendirme yoluyla</w:t>
      </w:r>
      <w:r w:rsidR="00D71037" w:rsidRPr="006B14B2">
        <w:rPr>
          <w:color w:val="auto"/>
          <w:sz w:val="24"/>
          <w:szCs w:val="24"/>
        </w:rPr>
        <w:t xml:space="preserve"> ve dava sonucunda tahsil edilen tutarlar harcama birimi tarafından Merkezi Yönetim Muhasebe Yönetmeliğinin ilgili maddeleri gereğince Muhasebe İşlem Fişi ile kayıtlardan mahsubu sağlanır. </w:t>
      </w:r>
    </w:p>
    <w:p w:rsidR="00D71037" w:rsidRPr="006B14B2" w:rsidRDefault="00D71037" w:rsidP="007651E5">
      <w:pPr>
        <w:pStyle w:val="Gvdemetni0"/>
        <w:numPr>
          <w:ilvl w:val="0"/>
          <w:numId w:val="17"/>
        </w:numPr>
        <w:shd w:val="clear" w:color="auto" w:fill="auto"/>
        <w:spacing w:line="274" w:lineRule="exact"/>
        <w:jc w:val="both"/>
        <w:rPr>
          <w:color w:val="auto"/>
          <w:sz w:val="24"/>
          <w:szCs w:val="24"/>
        </w:rPr>
      </w:pPr>
      <w:r w:rsidRPr="006B14B2">
        <w:rPr>
          <w:color w:val="auto"/>
          <w:sz w:val="24"/>
          <w:szCs w:val="24"/>
        </w:rPr>
        <w:t>Alacak için açılmış olan davanın reddine, kısmen kabul kısmen reddine karar verilmesi ve kararın kesinleşmesi halinde Merkezi Yönetim Muhasebe Yönetmeliğine göre kayıtlardan mahsubu sağlanır.</w:t>
      </w:r>
    </w:p>
    <w:p w:rsidR="007651E5" w:rsidRPr="006B14B2" w:rsidRDefault="00D71037" w:rsidP="00F069F0">
      <w:pPr>
        <w:pStyle w:val="Gvdemetni0"/>
        <w:shd w:val="clear" w:color="auto" w:fill="auto"/>
        <w:spacing w:line="274" w:lineRule="exact"/>
        <w:jc w:val="both"/>
        <w:rPr>
          <w:color w:val="auto"/>
          <w:sz w:val="24"/>
          <w:szCs w:val="24"/>
        </w:rPr>
      </w:pPr>
      <w:r w:rsidRPr="006B14B2">
        <w:rPr>
          <w:color w:val="auto"/>
          <w:sz w:val="24"/>
          <w:szCs w:val="24"/>
        </w:rPr>
        <w:lastRenderedPageBreak/>
        <w:t>(2) Tespit edilen uygunsuzluklar için uygulama birimin</w:t>
      </w:r>
      <w:r w:rsidR="0006025A" w:rsidRPr="006B14B2">
        <w:rPr>
          <w:color w:val="auto"/>
          <w:sz w:val="24"/>
          <w:szCs w:val="24"/>
        </w:rPr>
        <w:t xml:space="preserve">de alacak takip dosyası açılır. </w:t>
      </w:r>
      <w:r w:rsidRPr="006B14B2">
        <w:rPr>
          <w:color w:val="auto"/>
          <w:sz w:val="24"/>
          <w:szCs w:val="24"/>
        </w:rPr>
        <w:t>Alacağın tespit, takip ve tahsiline ilişkin tüm bilgi ve belgeler alacak takip dosyasında muhafaza edilir.</w:t>
      </w:r>
    </w:p>
    <w:p w:rsidR="00D71037" w:rsidRPr="006B14B2" w:rsidRDefault="00D71037" w:rsidP="00D71037">
      <w:pPr>
        <w:pStyle w:val="Gvdemetni0"/>
        <w:shd w:val="clear" w:color="auto" w:fill="auto"/>
        <w:spacing w:line="274" w:lineRule="exact"/>
        <w:ind w:left="709"/>
        <w:jc w:val="both"/>
        <w:rPr>
          <w:color w:val="auto"/>
          <w:sz w:val="24"/>
          <w:szCs w:val="24"/>
        </w:rPr>
      </w:pPr>
    </w:p>
    <w:p w:rsidR="002A7D34" w:rsidRPr="006B14B2" w:rsidRDefault="002A7D34" w:rsidP="008E2532">
      <w:pPr>
        <w:pStyle w:val="Gvdemetni0"/>
        <w:shd w:val="clear" w:color="auto" w:fill="auto"/>
        <w:spacing w:line="274" w:lineRule="exact"/>
        <w:ind w:left="700"/>
        <w:jc w:val="both"/>
        <w:rPr>
          <w:color w:val="auto"/>
          <w:sz w:val="24"/>
          <w:szCs w:val="24"/>
        </w:rPr>
      </w:pPr>
    </w:p>
    <w:p w:rsidR="002A7D34" w:rsidRPr="006B14B2" w:rsidRDefault="00D71037" w:rsidP="00C9730B">
      <w:pPr>
        <w:pStyle w:val="Gvdemetni0"/>
        <w:shd w:val="clear" w:color="auto" w:fill="auto"/>
        <w:spacing w:line="274" w:lineRule="exact"/>
        <w:ind w:firstLine="709"/>
        <w:jc w:val="both"/>
        <w:rPr>
          <w:b/>
          <w:color w:val="auto"/>
          <w:sz w:val="24"/>
          <w:szCs w:val="24"/>
        </w:rPr>
      </w:pPr>
      <w:r w:rsidRPr="006B14B2">
        <w:rPr>
          <w:b/>
          <w:color w:val="auto"/>
          <w:sz w:val="24"/>
          <w:szCs w:val="24"/>
        </w:rPr>
        <w:t xml:space="preserve">Uygunsuzluk ve </w:t>
      </w:r>
      <w:r w:rsidR="00BA219D" w:rsidRPr="006B14B2">
        <w:rPr>
          <w:b/>
          <w:color w:val="auto"/>
          <w:sz w:val="24"/>
          <w:szCs w:val="24"/>
        </w:rPr>
        <w:t>u</w:t>
      </w:r>
      <w:r w:rsidRPr="006B14B2">
        <w:rPr>
          <w:b/>
          <w:color w:val="auto"/>
          <w:sz w:val="24"/>
          <w:szCs w:val="24"/>
        </w:rPr>
        <w:t xml:space="preserve">yuşmazlıktan </w:t>
      </w:r>
      <w:r w:rsidR="00BA219D" w:rsidRPr="006B14B2">
        <w:rPr>
          <w:b/>
          <w:color w:val="auto"/>
          <w:sz w:val="24"/>
          <w:szCs w:val="24"/>
        </w:rPr>
        <w:t>d</w:t>
      </w:r>
      <w:r w:rsidRPr="006B14B2">
        <w:rPr>
          <w:b/>
          <w:color w:val="auto"/>
          <w:sz w:val="24"/>
          <w:szCs w:val="24"/>
        </w:rPr>
        <w:t xml:space="preserve">oğan </w:t>
      </w:r>
      <w:r w:rsidR="00BA219D" w:rsidRPr="006B14B2">
        <w:rPr>
          <w:b/>
          <w:color w:val="auto"/>
          <w:sz w:val="24"/>
          <w:szCs w:val="24"/>
        </w:rPr>
        <w:t>alacağın t</w:t>
      </w:r>
      <w:r w:rsidRPr="006B14B2">
        <w:rPr>
          <w:b/>
          <w:color w:val="auto"/>
          <w:sz w:val="24"/>
          <w:szCs w:val="24"/>
        </w:rPr>
        <w:t>ebliğ</w:t>
      </w:r>
      <w:r w:rsidR="00B479B9">
        <w:rPr>
          <w:b/>
          <w:color w:val="auto"/>
          <w:sz w:val="24"/>
          <w:szCs w:val="24"/>
        </w:rPr>
        <w:t>i</w:t>
      </w:r>
      <w:r w:rsidRPr="006B14B2">
        <w:rPr>
          <w:b/>
          <w:color w:val="auto"/>
          <w:sz w:val="24"/>
          <w:szCs w:val="24"/>
        </w:rPr>
        <w:t xml:space="preserve">, </w:t>
      </w:r>
      <w:r w:rsidR="00BA219D" w:rsidRPr="006B14B2">
        <w:rPr>
          <w:b/>
          <w:color w:val="auto"/>
          <w:sz w:val="24"/>
          <w:szCs w:val="24"/>
        </w:rPr>
        <w:t>t</w:t>
      </w:r>
      <w:r w:rsidR="00B479B9">
        <w:rPr>
          <w:b/>
          <w:color w:val="auto"/>
          <w:sz w:val="24"/>
          <w:szCs w:val="24"/>
        </w:rPr>
        <w:t>akibi</w:t>
      </w:r>
      <w:r w:rsidRPr="006B14B2">
        <w:rPr>
          <w:b/>
          <w:color w:val="auto"/>
          <w:sz w:val="24"/>
          <w:szCs w:val="24"/>
        </w:rPr>
        <w:t xml:space="preserve"> ve </w:t>
      </w:r>
      <w:r w:rsidR="00BA219D" w:rsidRPr="006B14B2">
        <w:rPr>
          <w:b/>
          <w:color w:val="auto"/>
          <w:sz w:val="24"/>
          <w:szCs w:val="24"/>
        </w:rPr>
        <w:t>t</w:t>
      </w:r>
      <w:r w:rsidRPr="006B14B2">
        <w:rPr>
          <w:b/>
          <w:color w:val="auto"/>
          <w:sz w:val="24"/>
          <w:szCs w:val="24"/>
        </w:rPr>
        <w:t>aksitlendirilmesi</w:t>
      </w:r>
    </w:p>
    <w:p w:rsidR="00654D13" w:rsidRPr="006B14B2" w:rsidRDefault="001010C8" w:rsidP="00C9730B">
      <w:pPr>
        <w:pStyle w:val="Gvdemetni0"/>
        <w:shd w:val="clear" w:color="auto" w:fill="auto"/>
        <w:spacing w:line="274" w:lineRule="exact"/>
        <w:ind w:firstLine="709"/>
        <w:jc w:val="both"/>
        <w:rPr>
          <w:color w:val="auto"/>
          <w:sz w:val="24"/>
          <w:szCs w:val="24"/>
        </w:rPr>
      </w:pPr>
      <w:r w:rsidRPr="006B14B2">
        <w:rPr>
          <w:b/>
          <w:color w:val="auto"/>
          <w:sz w:val="24"/>
          <w:szCs w:val="24"/>
        </w:rPr>
        <w:t>MADDE 10</w:t>
      </w:r>
      <w:r w:rsidR="00654D13" w:rsidRPr="006B14B2">
        <w:rPr>
          <w:b/>
          <w:color w:val="auto"/>
          <w:sz w:val="24"/>
          <w:szCs w:val="24"/>
        </w:rPr>
        <w:t xml:space="preserve">- </w:t>
      </w:r>
      <w:r w:rsidR="001E2F9B" w:rsidRPr="006B14B2">
        <w:rPr>
          <w:color w:val="auto"/>
          <w:sz w:val="24"/>
          <w:szCs w:val="24"/>
        </w:rPr>
        <w:t>(1)</w:t>
      </w:r>
      <w:r w:rsidR="00685925">
        <w:rPr>
          <w:color w:val="auto"/>
          <w:sz w:val="24"/>
          <w:szCs w:val="24"/>
        </w:rPr>
        <w:t xml:space="preserve"> </w:t>
      </w:r>
      <w:r w:rsidR="00A21C2D" w:rsidRPr="006B14B2">
        <w:rPr>
          <w:color w:val="auto"/>
          <w:sz w:val="24"/>
          <w:szCs w:val="24"/>
        </w:rPr>
        <w:t xml:space="preserve">İadesi istenilen </w:t>
      </w:r>
      <w:r w:rsidR="00401F60" w:rsidRPr="006B14B2">
        <w:rPr>
          <w:color w:val="auto"/>
          <w:sz w:val="24"/>
          <w:szCs w:val="24"/>
        </w:rPr>
        <w:t xml:space="preserve">alacağa </w:t>
      </w:r>
      <w:r w:rsidR="00A21C2D" w:rsidRPr="006B14B2">
        <w:rPr>
          <w:color w:val="auto"/>
          <w:sz w:val="24"/>
          <w:szCs w:val="24"/>
        </w:rPr>
        <w:t>iliş</w:t>
      </w:r>
      <w:r w:rsidR="00DC0064" w:rsidRPr="006B14B2">
        <w:rPr>
          <w:color w:val="auto"/>
          <w:sz w:val="24"/>
          <w:szCs w:val="24"/>
        </w:rPr>
        <w:t>kin yazı</w:t>
      </w:r>
      <w:r w:rsidR="000414AE" w:rsidRPr="006B14B2">
        <w:rPr>
          <w:color w:val="auto"/>
          <w:sz w:val="24"/>
          <w:szCs w:val="24"/>
        </w:rPr>
        <w:t>,</w:t>
      </w:r>
      <w:r w:rsidR="00011769" w:rsidRPr="006B14B2">
        <w:rPr>
          <w:color w:val="auto"/>
          <w:sz w:val="24"/>
          <w:szCs w:val="24"/>
        </w:rPr>
        <w:t xml:space="preserve"> </w:t>
      </w:r>
      <w:r w:rsidR="00654D13" w:rsidRPr="006B14B2">
        <w:rPr>
          <w:color w:val="auto"/>
          <w:sz w:val="24"/>
          <w:szCs w:val="24"/>
        </w:rPr>
        <w:t xml:space="preserve">Tebligat Kanunu hükümlerince </w:t>
      </w:r>
      <w:r w:rsidR="00891BDD">
        <w:rPr>
          <w:color w:val="auto"/>
          <w:sz w:val="24"/>
          <w:szCs w:val="24"/>
        </w:rPr>
        <w:t>ilgililere</w:t>
      </w:r>
      <w:r w:rsidR="00401F60" w:rsidRPr="006B14B2">
        <w:rPr>
          <w:color w:val="auto"/>
          <w:sz w:val="24"/>
          <w:szCs w:val="24"/>
        </w:rPr>
        <w:t xml:space="preserve"> </w:t>
      </w:r>
      <w:r w:rsidR="00654D13" w:rsidRPr="006B14B2">
        <w:rPr>
          <w:color w:val="auto"/>
          <w:sz w:val="24"/>
          <w:szCs w:val="24"/>
        </w:rPr>
        <w:t xml:space="preserve">gönderilir. </w:t>
      </w:r>
    </w:p>
    <w:p w:rsidR="001E2F9B" w:rsidRPr="006B14B2" w:rsidRDefault="001E2F9B" w:rsidP="0026113C">
      <w:pPr>
        <w:pStyle w:val="Gvdemetni0"/>
        <w:shd w:val="clear" w:color="auto" w:fill="auto"/>
        <w:spacing w:line="274" w:lineRule="exact"/>
        <w:ind w:firstLine="709"/>
        <w:jc w:val="both"/>
        <w:rPr>
          <w:color w:val="auto"/>
          <w:sz w:val="24"/>
          <w:szCs w:val="24"/>
        </w:rPr>
      </w:pPr>
      <w:r w:rsidRPr="006B14B2">
        <w:rPr>
          <w:color w:val="auto"/>
          <w:sz w:val="24"/>
          <w:szCs w:val="24"/>
        </w:rPr>
        <w:t>(2)</w:t>
      </w:r>
      <w:r w:rsidR="00685925">
        <w:rPr>
          <w:color w:val="auto"/>
          <w:sz w:val="24"/>
          <w:szCs w:val="24"/>
        </w:rPr>
        <w:t xml:space="preserve"> </w:t>
      </w:r>
      <w:r w:rsidR="00661913" w:rsidRPr="006B14B2">
        <w:rPr>
          <w:color w:val="auto"/>
          <w:sz w:val="24"/>
          <w:szCs w:val="24"/>
        </w:rPr>
        <w:t>Tebliğ yazısında</w:t>
      </w:r>
      <w:r w:rsidRPr="006B14B2">
        <w:rPr>
          <w:color w:val="auto"/>
          <w:sz w:val="24"/>
          <w:szCs w:val="24"/>
        </w:rPr>
        <w:t>;</w:t>
      </w:r>
    </w:p>
    <w:p w:rsidR="001E2F9B" w:rsidRPr="006B14B2" w:rsidRDefault="001E2F9B" w:rsidP="008E2532">
      <w:pPr>
        <w:pStyle w:val="Gvdemetni0"/>
        <w:shd w:val="clear" w:color="auto" w:fill="auto"/>
        <w:spacing w:line="274" w:lineRule="exact"/>
        <w:ind w:left="700"/>
        <w:jc w:val="both"/>
        <w:rPr>
          <w:color w:val="auto"/>
          <w:sz w:val="24"/>
          <w:szCs w:val="24"/>
        </w:rPr>
      </w:pPr>
      <w:r w:rsidRPr="006B14B2">
        <w:rPr>
          <w:color w:val="auto"/>
          <w:sz w:val="24"/>
          <w:szCs w:val="24"/>
        </w:rPr>
        <w:t>a)Borcun miktarı,</w:t>
      </w:r>
    </w:p>
    <w:p w:rsidR="001E2F9B" w:rsidRPr="006B14B2" w:rsidRDefault="001E2F9B" w:rsidP="008E2532">
      <w:pPr>
        <w:pStyle w:val="Gvdemetni0"/>
        <w:shd w:val="clear" w:color="auto" w:fill="auto"/>
        <w:spacing w:line="274" w:lineRule="exact"/>
        <w:ind w:left="700"/>
        <w:jc w:val="both"/>
        <w:rPr>
          <w:color w:val="auto"/>
          <w:sz w:val="24"/>
          <w:szCs w:val="24"/>
        </w:rPr>
      </w:pPr>
      <w:r w:rsidRPr="006B14B2">
        <w:rPr>
          <w:color w:val="auto"/>
          <w:sz w:val="24"/>
          <w:szCs w:val="24"/>
        </w:rPr>
        <w:t>b)Borcun sebebi,</w:t>
      </w:r>
    </w:p>
    <w:p w:rsidR="001E2F9B" w:rsidRPr="006B14B2" w:rsidRDefault="00244A3E" w:rsidP="008E2532">
      <w:pPr>
        <w:pStyle w:val="Gvdemetni0"/>
        <w:shd w:val="clear" w:color="auto" w:fill="auto"/>
        <w:spacing w:line="274" w:lineRule="exact"/>
        <w:ind w:left="700"/>
        <w:jc w:val="both"/>
        <w:rPr>
          <w:color w:val="auto"/>
          <w:sz w:val="24"/>
          <w:szCs w:val="24"/>
        </w:rPr>
      </w:pPr>
      <w:r w:rsidRPr="006B14B2">
        <w:rPr>
          <w:color w:val="auto"/>
          <w:sz w:val="24"/>
          <w:szCs w:val="24"/>
        </w:rPr>
        <w:t>c)Faiz b</w:t>
      </w:r>
      <w:r w:rsidR="001E2F9B" w:rsidRPr="006B14B2">
        <w:rPr>
          <w:color w:val="auto"/>
          <w:sz w:val="24"/>
          <w:szCs w:val="24"/>
        </w:rPr>
        <w:t>aşlangıç tarihi,</w:t>
      </w:r>
    </w:p>
    <w:p w:rsidR="00DC0064" w:rsidRPr="006B14B2" w:rsidRDefault="001E2F9B" w:rsidP="008E2532">
      <w:pPr>
        <w:pStyle w:val="Gvdemetni0"/>
        <w:shd w:val="clear" w:color="auto" w:fill="auto"/>
        <w:spacing w:line="274" w:lineRule="exact"/>
        <w:ind w:left="700"/>
        <w:jc w:val="both"/>
        <w:rPr>
          <w:color w:val="auto"/>
          <w:sz w:val="24"/>
          <w:szCs w:val="24"/>
        </w:rPr>
      </w:pPr>
      <w:r w:rsidRPr="006B14B2">
        <w:rPr>
          <w:color w:val="auto"/>
          <w:sz w:val="24"/>
          <w:szCs w:val="24"/>
        </w:rPr>
        <w:t xml:space="preserve">ç) </w:t>
      </w:r>
      <w:r w:rsidR="00DC0064" w:rsidRPr="006B14B2">
        <w:rPr>
          <w:color w:val="auto"/>
          <w:sz w:val="24"/>
          <w:szCs w:val="24"/>
        </w:rPr>
        <w:t>Ödeme yeri</w:t>
      </w:r>
    </w:p>
    <w:p w:rsidR="00DC0064" w:rsidRPr="006B14B2" w:rsidRDefault="0026113C" w:rsidP="008E2532">
      <w:pPr>
        <w:pStyle w:val="Gvdemetni0"/>
        <w:shd w:val="clear" w:color="auto" w:fill="auto"/>
        <w:spacing w:line="274" w:lineRule="exact"/>
        <w:ind w:left="700"/>
        <w:jc w:val="both"/>
        <w:rPr>
          <w:color w:val="auto"/>
          <w:sz w:val="24"/>
          <w:szCs w:val="24"/>
        </w:rPr>
      </w:pPr>
      <w:r w:rsidRPr="006B14B2">
        <w:rPr>
          <w:color w:val="auto"/>
          <w:sz w:val="24"/>
          <w:szCs w:val="24"/>
        </w:rPr>
        <w:t>d) İtiraz m</w:t>
      </w:r>
      <w:r w:rsidR="00DC0064" w:rsidRPr="006B14B2">
        <w:rPr>
          <w:color w:val="auto"/>
          <w:sz w:val="24"/>
          <w:szCs w:val="24"/>
        </w:rPr>
        <w:t>erci</w:t>
      </w:r>
      <w:r w:rsidR="00F42F15">
        <w:rPr>
          <w:color w:val="auto"/>
          <w:sz w:val="24"/>
          <w:szCs w:val="24"/>
        </w:rPr>
        <w:t>i</w:t>
      </w:r>
    </w:p>
    <w:p w:rsidR="00DC0064" w:rsidRPr="006B14B2" w:rsidRDefault="00DC0064" w:rsidP="008E2532">
      <w:pPr>
        <w:pStyle w:val="Gvdemetni0"/>
        <w:shd w:val="clear" w:color="auto" w:fill="auto"/>
        <w:spacing w:line="274" w:lineRule="exact"/>
        <w:ind w:left="700"/>
        <w:jc w:val="both"/>
        <w:rPr>
          <w:color w:val="auto"/>
          <w:sz w:val="24"/>
          <w:szCs w:val="24"/>
        </w:rPr>
      </w:pPr>
      <w:r w:rsidRPr="006B14B2">
        <w:rPr>
          <w:color w:val="auto"/>
          <w:sz w:val="24"/>
          <w:szCs w:val="24"/>
        </w:rPr>
        <w:t>e) 7 günlük itiraz süresi</w:t>
      </w:r>
    </w:p>
    <w:p w:rsidR="00661913" w:rsidRPr="006B14B2" w:rsidRDefault="00DC0064" w:rsidP="00EE38CB">
      <w:pPr>
        <w:pStyle w:val="Gvdemetni0"/>
        <w:spacing w:line="274" w:lineRule="exact"/>
        <w:ind w:left="700"/>
        <w:jc w:val="both"/>
        <w:rPr>
          <w:color w:val="auto"/>
          <w:sz w:val="24"/>
          <w:szCs w:val="24"/>
        </w:rPr>
      </w:pPr>
      <w:r w:rsidRPr="006B14B2">
        <w:rPr>
          <w:color w:val="auto"/>
          <w:sz w:val="24"/>
          <w:szCs w:val="24"/>
        </w:rPr>
        <w:t>f)</w:t>
      </w:r>
      <w:r w:rsidR="00B479B9">
        <w:rPr>
          <w:color w:val="auto"/>
          <w:sz w:val="24"/>
          <w:szCs w:val="24"/>
        </w:rPr>
        <w:t xml:space="preserve"> </w:t>
      </w:r>
      <w:r w:rsidR="00F13D22" w:rsidRPr="006B14B2">
        <w:rPr>
          <w:color w:val="auto"/>
          <w:sz w:val="24"/>
          <w:szCs w:val="24"/>
        </w:rPr>
        <w:t xml:space="preserve">659 sayılı KHK kapsamında </w:t>
      </w:r>
      <w:r w:rsidR="001E2F9B" w:rsidRPr="006B14B2">
        <w:rPr>
          <w:color w:val="auto"/>
          <w:sz w:val="24"/>
          <w:szCs w:val="24"/>
        </w:rPr>
        <w:t>sulh ve taksitlendirme talebi</w:t>
      </w:r>
      <w:r w:rsidR="00661913" w:rsidRPr="006B14B2">
        <w:rPr>
          <w:color w:val="auto"/>
          <w:sz w:val="24"/>
          <w:szCs w:val="24"/>
        </w:rPr>
        <w:t xml:space="preserve">nin </w:t>
      </w:r>
      <w:r w:rsidR="00B479B9">
        <w:rPr>
          <w:color w:val="auto"/>
          <w:sz w:val="24"/>
          <w:szCs w:val="24"/>
        </w:rPr>
        <w:t>bildirilmesi</w:t>
      </w:r>
      <w:r w:rsidR="00661913" w:rsidRPr="006B14B2">
        <w:rPr>
          <w:color w:val="auto"/>
          <w:sz w:val="24"/>
          <w:szCs w:val="24"/>
        </w:rPr>
        <w:t>,</w:t>
      </w:r>
    </w:p>
    <w:p w:rsidR="00D71037" w:rsidRPr="006B14B2" w:rsidRDefault="00D71037" w:rsidP="00EE38CB">
      <w:pPr>
        <w:pStyle w:val="Gvdemetni0"/>
        <w:spacing w:line="274" w:lineRule="exact"/>
        <w:ind w:left="700"/>
        <w:jc w:val="both"/>
        <w:rPr>
          <w:color w:val="auto"/>
          <w:sz w:val="24"/>
          <w:szCs w:val="24"/>
        </w:rPr>
      </w:pPr>
      <w:r w:rsidRPr="006B14B2">
        <w:rPr>
          <w:color w:val="auto"/>
          <w:sz w:val="24"/>
          <w:szCs w:val="24"/>
        </w:rPr>
        <w:t xml:space="preserve">g) Söz konusu tutarın yasal faizi ile birlikte </w:t>
      </w:r>
      <w:r w:rsidR="00F069F0" w:rsidRPr="006B14B2">
        <w:rPr>
          <w:color w:val="auto"/>
          <w:sz w:val="24"/>
          <w:szCs w:val="24"/>
        </w:rPr>
        <w:t xml:space="preserve">yazının </w:t>
      </w:r>
      <w:r w:rsidRPr="006B14B2">
        <w:rPr>
          <w:color w:val="auto"/>
          <w:sz w:val="24"/>
          <w:szCs w:val="24"/>
        </w:rPr>
        <w:t>t</w:t>
      </w:r>
      <w:r w:rsidR="00661913" w:rsidRPr="006B14B2">
        <w:rPr>
          <w:color w:val="auto"/>
          <w:sz w:val="24"/>
          <w:szCs w:val="24"/>
        </w:rPr>
        <w:t xml:space="preserve">ebliğ tarihinden itibaren otuz </w:t>
      </w:r>
      <w:r w:rsidRPr="006B14B2">
        <w:rPr>
          <w:color w:val="auto"/>
          <w:sz w:val="24"/>
          <w:szCs w:val="24"/>
        </w:rPr>
        <w:t xml:space="preserve">(30) </w:t>
      </w:r>
      <w:r w:rsidR="00661913" w:rsidRPr="006B14B2">
        <w:rPr>
          <w:color w:val="auto"/>
          <w:sz w:val="24"/>
          <w:szCs w:val="24"/>
        </w:rPr>
        <w:t>gün içerisinde</w:t>
      </w:r>
      <w:r w:rsidR="001E2F9B" w:rsidRPr="006B14B2">
        <w:rPr>
          <w:color w:val="auto"/>
          <w:sz w:val="24"/>
          <w:szCs w:val="24"/>
        </w:rPr>
        <w:t xml:space="preserve"> </w:t>
      </w:r>
      <w:r w:rsidRPr="006B14B2">
        <w:rPr>
          <w:color w:val="auto"/>
          <w:sz w:val="24"/>
          <w:szCs w:val="24"/>
        </w:rPr>
        <w:t>ödenmesi,</w:t>
      </w:r>
    </w:p>
    <w:p w:rsidR="00661913" w:rsidRPr="006B14B2" w:rsidRDefault="00D71037" w:rsidP="00EE38CB">
      <w:pPr>
        <w:pStyle w:val="Gvdemetni0"/>
        <w:spacing w:line="274" w:lineRule="exact"/>
        <w:ind w:left="700"/>
        <w:jc w:val="both"/>
        <w:rPr>
          <w:color w:val="auto"/>
          <w:sz w:val="24"/>
          <w:szCs w:val="24"/>
        </w:rPr>
      </w:pPr>
      <w:r w:rsidRPr="006B14B2">
        <w:rPr>
          <w:color w:val="auto"/>
          <w:sz w:val="24"/>
          <w:szCs w:val="24"/>
        </w:rPr>
        <w:t>ğ) Aksi taktirde alacağın tahsili için yasal yollara başvurulacağı</w:t>
      </w:r>
      <w:r w:rsidR="00661913" w:rsidRPr="006B14B2">
        <w:rPr>
          <w:color w:val="auto"/>
          <w:sz w:val="24"/>
          <w:szCs w:val="24"/>
        </w:rPr>
        <w:t>,</w:t>
      </w:r>
    </w:p>
    <w:p w:rsidR="00EE38CB" w:rsidRPr="006B14B2" w:rsidRDefault="00FF42C5" w:rsidP="00EE38CB">
      <w:pPr>
        <w:pStyle w:val="Gvdemetni0"/>
        <w:spacing w:line="274" w:lineRule="exact"/>
        <w:ind w:left="700"/>
        <w:jc w:val="both"/>
        <w:rPr>
          <w:color w:val="auto"/>
          <w:sz w:val="24"/>
          <w:szCs w:val="24"/>
        </w:rPr>
      </w:pPr>
      <w:r w:rsidRPr="006B14B2">
        <w:rPr>
          <w:color w:val="auto"/>
          <w:sz w:val="24"/>
          <w:szCs w:val="24"/>
        </w:rPr>
        <w:t xml:space="preserve"> </w:t>
      </w:r>
      <w:r w:rsidR="00661913" w:rsidRPr="006B14B2">
        <w:rPr>
          <w:color w:val="auto"/>
          <w:sz w:val="24"/>
          <w:szCs w:val="24"/>
        </w:rPr>
        <w:t>hususlarına yer verilir.</w:t>
      </w:r>
      <w:r w:rsidR="00745EE8" w:rsidRPr="006B14B2">
        <w:rPr>
          <w:color w:val="auto"/>
          <w:sz w:val="24"/>
          <w:szCs w:val="24"/>
        </w:rPr>
        <w:t xml:space="preserve"> </w:t>
      </w:r>
    </w:p>
    <w:p w:rsidR="00EE38CB" w:rsidRDefault="00EE38CB" w:rsidP="0026113C">
      <w:pPr>
        <w:pStyle w:val="Gvdemetni0"/>
        <w:spacing w:line="274" w:lineRule="exact"/>
        <w:ind w:firstLine="709"/>
        <w:jc w:val="both"/>
        <w:rPr>
          <w:color w:val="auto"/>
          <w:sz w:val="24"/>
          <w:szCs w:val="24"/>
        </w:rPr>
      </w:pPr>
      <w:r w:rsidRPr="006B14B2">
        <w:rPr>
          <w:color w:val="auto"/>
          <w:sz w:val="24"/>
          <w:szCs w:val="24"/>
        </w:rPr>
        <w:t>(3) Bu Yönerge kapsamında yapılan sulh ve taksitlendirmeler KOSGE</w:t>
      </w:r>
      <w:r w:rsidR="00D320D0" w:rsidRPr="006B14B2">
        <w:rPr>
          <w:color w:val="auto"/>
          <w:sz w:val="24"/>
          <w:szCs w:val="24"/>
        </w:rPr>
        <w:t xml:space="preserve">B Alacaklarının </w:t>
      </w:r>
      <w:r w:rsidR="00BA219D" w:rsidRPr="006B14B2">
        <w:rPr>
          <w:color w:val="auto"/>
          <w:sz w:val="24"/>
          <w:szCs w:val="24"/>
        </w:rPr>
        <w:t>T</w:t>
      </w:r>
      <w:r w:rsidR="00D320D0" w:rsidRPr="006B14B2">
        <w:rPr>
          <w:color w:val="auto"/>
          <w:sz w:val="24"/>
          <w:szCs w:val="24"/>
        </w:rPr>
        <w:t>ahsilinde 659 Sayılı KHK K</w:t>
      </w:r>
      <w:r w:rsidRPr="006B14B2">
        <w:rPr>
          <w:color w:val="auto"/>
          <w:sz w:val="24"/>
          <w:szCs w:val="24"/>
        </w:rPr>
        <w:t xml:space="preserve">apsamında </w:t>
      </w:r>
      <w:r w:rsidR="00D320D0" w:rsidRPr="006B14B2">
        <w:rPr>
          <w:color w:val="auto"/>
          <w:sz w:val="24"/>
          <w:szCs w:val="24"/>
        </w:rPr>
        <w:t>S</w:t>
      </w:r>
      <w:r w:rsidRPr="006B14B2">
        <w:rPr>
          <w:color w:val="auto"/>
          <w:sz w:val="24"/>
          <w:szCs w:val="24"/>
        </w:rPr>
        <w:t xml:space="preserve">ulh ve </w:t>
      </w:r>
      <w:r w:rsidR="00D320D0" w:rsidRPr="006B14B2">
        <w:rPr>
          <w:color w:val="auto"/>
          <w:sz w:val="24"/>
          <w:szCs w:val="24"/>
        </w:rPr>
        <w:t>Taksitlendirmeye İlişkin Usul ve E</w:t>
      </w:r>
      <w:r w:rsidRPr="006B14B2">
        <w:rPr>
          <w:color w:val="auto"/>
          <w:sz w:val="24"/>
          <w:szCs w:val="24"/>
        </w:rPr>
        <w:t xml:space="preserve">saslar hükümlerince yerine getirilir.  </w:t>
      </w:r>
    </w:p>
    <w:p w:rsidR="005372DD" w:rsidRPr="006B14B2" w:rsidRDefault="005372DD" w:rsidP="0026113C">
      <w:pPr>
        <w:pStyle w:val="Gvdemetni0"/>
        <w:spacing w:line="274" w:lineRule="exact"/>
        <w:ind w:firstLine="709"/>
        <w:jc w:val="both"/>
        <w:rPr>
          <w:color w:val="auto"/>
          <w:sz w:val="24"/>
          <w:szCs w:val="24"/>
        </w:rPr>
      </w:pPr>
    </w:p>
    <w:p w:rsidR="00EE38CB" w:rsidRPr="006B14B2" w:rsidRDefault="00EE38CB" w:rsidP="00EE38CB">
      <w:pPr>
        <w:pStyle w:val="Gvdemetni0"/>
        <w:spacing w:line="274" w:lineRule="exact"/>
        <w:ind w:left="700"/>
        <w:jc w:val="both"/>
        <w:rPr>
          <w:color w:val="auto"/>
          <w:sz w:val="24"/>
          <w:szCs w:val="24"/>
        </w:rPr>
      </w:pPr>
    </w:p>
    <w:p w:rsidR="00F13D22" w:rsidRPr="006B14B2" w:rsidRDefault="00F13D22" w:rsidP="00C9730B">
      <w:pPr>
        <w:pStyle w:val="Gvdemetni0"/>
        <w:shd w:val="clear" w:color="auto" w:fill="auto"/>
        <w:spacing w:line="274" w:lineRule="exact"/>
        <w:ind w:firstLine="709"/>
        <w:jc w:val="both"/>
        <w:rPr>
          <w:b/>
          <w:color w:val="auto"/>
          <w:sz w:val="24"/>
          <w:szCs w:val="24"/>
        </w:rPr>
      </w:pPr>
      <w:r w:rsidRPr="006B14B2">
        <w:rPr>
          <w:b/>
          <w:color w:val="auto"/>
          <w:sz w:val="24"/>
          <w:szCs w:val="24"/>
        </w:rPr>
        <w:t xml:space="preserve">Alacağa </w:t>
      </w:r>
      <w:r w:rsidR="00C9730B" w:rsidRPr="006B14B2">
        <w:rPr>
          <w:b/>
          <w:color w:val="auto"/>
          <w:sz w:val="24"/>
          <w:szCs w:val="24"/>
        </w:rPr>
        <w:t>uygulanacak faiz</w:t>
      </w:r>
    </w:p>
    <w:p w:rsidR="00F13D22" w:rsidRPr="006B14B2" w:rsidRDefault="00B918BD" w:rsidP="00C9730B">
      <w:pPr>
        <w:pStyle w:val="Gvdemetni0"/>
        <w:shd w:val="clear" w:color="auto" w:fill="auto"/>
        <w:spacing w:line="274" w:lineRule="exact"/>
        <w:ind w:firstLine="709"/>
        <w:jc w:val="both"/>
        <w:rPr>
          <w:color w:val="auto"/>
          <w:sz w:val="24"/>
          <w:szCs w:val="24"/>
        </w:rPr>
      </w:pPr>
      <w:r w:rsidRPr="006B14B2">
        <w:rPr>
          <w:b/>
          <w:color w:val="auto"/>
          <w:sz w:val="24"/>
          <w:szCs w:val="24"/>
        </w:rPr>
        <w:t>MADDE 1</w:t>
      </w:r>
      <w:r w:rsidR="001010C8" w:rsidRPr="006B14B2">
        <w:rPr>
          <w:b/>
          <w:color w:val="auto"/>
          <w:sz w:val="24"/>
          <w:szCs w:val="24"/>
        </w:rPr>
        <w:t>1</w:t>
      </w:r>
      <w:r w:rsidR="00F13D22" w:rsidRPr="006B14B2">
        <w:rPr>
          <w:b/>
          <w:color w:val="auto"/>
          <w:sz w:val="24"/>
          <w:szCs w:val="24"/>
        </w:rPr>
        <w:t xml:space="preserve">- </w:t>
      </w:r>
      <w:r w:rsidR="00F13D22" w:rsidRPr="006B14B2">
        <w:rPr>
          <w:color w:val="auto"/>
          <w:sz w:val="24"/>
          <w:szCs w:val="24"/>
        </w:rPr>
        <w:t xml:space="preserve">(1) </w:t>
      </w:r>
      <w:r w:rsidR="00B52860" w:rsidRPr="006B14B2">
        <w:rPr>
          <w:color w:val="auto"/>
          <w:sz w:val="24"/>
          <w:szCs w:val="24"/>
        </w:rPr>
        <w:t xml:space="preserve">İadesi istenen </w:t>
      </w:r>
      <w:r w:rsidR="00DA0A37" w:rsidRPr="006B14B2">
        <w:rPr>
          <w:color w:val="auto"/>
          <w:sz w:val="24"/>
          <w:szCs w:val="24"/>
        </w:rPr>
        <w:t>tutar,</w:t>
      </w:r>
      <w:r w:rsidR="00F13D22" w:rsidRPr="006B14B2">
        <w:rPr>
          <w:color w:val="auto"/>
          <w:sz w:val="24"/>
          <w:szCs w:val="24"/>
        </w:rPr>
        <w:t xml:space="preserve"> destek ödeme tarihinden itibaren işleyecek yasal faizi ile birlikte tahsil edilir.</w:t>
      </w:r>
    </w:p>
    <w:p w:rsidR="00F13D22" w:rsidRPr="006B14B2" w:rsidRDefault="00F13D22" w:rsidP="0026113C">
      <w:pPr>
        <w:pStyle w:val="Gvdemetni0"/>
        <w:shd w:val="clear" w:color="auto" w:fill="auto"/>
        <w:spacing w:line="274" w:lineRule="exact"/>
        <w:ind w:firstLine="708"/>
        <w:jc w:val="both"/>
        <w:rPr>
          <w:color w:val="auto"/>
          <w:sz w:val="24"/>
          <w:szCs w:val="24"/>
        </w:rPr>
      </w:pPr>
      <w:r w:rsidRPr="006B14B2">
        <w:rPr>
          <w:color w:val="auto"/>
          <w:sz w:val="24"/>
          <w:szCs w:val="24"/>
        </w:rPr>
        <w:t xml:space="preserve">(2) </w:t>
      </w:r>
      <w:r w:rsidR="00BA219D" w:rsidRPr="006B14B2">
        <w:rPr>
          <w:color w:val="auto"/>
          <w:sz w:val="24"/>
          <w:szCs w:val="24"/>
        </w:rPr>
        <w:t>G</w:t>
      </w:r>
      <w:r w:rsidR="00A231C0" w:rsidRPr="006B14B2">
        <w:rPr>
          <w:color w:val="auto"/>
          <w:sz w:val="24"/>
          <w:szCs w:val="24"/>
        </w:rPr>
        <w:t>eri ödemeli destekler</w:t>
      </w:r>
      <w:r w:rsidR="004E7202">
        <w:rPr>
          <w:color w:val="auto"/>
          <w:sz w:val="24"/>
          <w:szCs w:val="24"/>
        </w:rPr>
        <w:t>de iadesi istenen tutar</w:t>
      </w:r>
      <w:r w:rsidR="00A231C0" w:rsidRPr="006B14B2">
        <w:rPr>
          <w:color w:val="auto"/>
          <w:sz w:val="24"/>
          <w:szCs w:val="24"/>
        </w:rPr>
        <w:t xml:space="preserve"> kurul karar tarihinde muaccel hale gelir ve teminat nakde çevrilmek suretiyle</w:t>
      </w:r>
      <w:r w:rsidR="00BA219D" w:rsidRPr="006B14B2">
        <w:rPr>
          <w:color w:val="auto"/>
          <w:sz w:val="24"/>
          <w:szCs w:val="24"/>
        </w:rPr>
        <w:t xml:space="preserve"> tahsil edilir. Kalan bir tutar varsa kurul karar tarihi ile </w:t>
      </w:r>
      <w:proofErr w:type="gramStart"/>
      <w:r w:rsidR="00BA219D" w:rsidRPr="006B14B2">
        <w:rPr>
          <w:color w:val="auto"/>
          <w:sz w:val="24"/>
          <w:szCs w:val="24"/>
        </w:rPr>
        <w:t>19</w:t>
      </w:r>
      <w:r w:rsidR="00D66718" w:rsidRPr="006B14B2">
        <w:rPr>
          <w:color w:val="auto"/>
          <w:sz w:val="24"/>
          <w:szCs w:val="24"/>
        </w:rPr>
        <w:t>/</w:t>
      </w:r>
      <w:r w:rsidR="00BA219D" w:rsidRPr="006B14B2">
        <w:rPr>
          <w:color w:val="auto"/>
          <w:sz w:val="24"/>
          <w:szCs w:val="24"/>
        </w:rPr>
        <w:t>09</w:t>
      </w:r>
      <w:r w:rsidR="00D66718" w:rsidRPr="006B14B2">
        <w:rPr>
          <w:color w:val="auto"/>
          <w:sz w:val="24"/>
          <w:szCs w:val="24"/>
        </w:rPr>
        <w:t>/</w:t>
      </w:r>
      <w:r w:rsidR="00BA219D" w:rsidRPr="006B14B2">
        <w:rPr>
          <w:color w:val="auto"/>
          <w:sz w:val="24"/>
          <w:szCs w:val="24"/>
        </w:rPr>
        <w:t>2009</w:t>
      </w:r>
      <w:proofErr w:type="gramEnd"/>
      <w:r w:rsidR="00BA219D" w:rsidRPr="006B14B2">
        <w:rPr>
          <w:color w:val="auto"/>
          <w:sz w:val="24"/>
          <w:szCs w:val="24"/>
        </w:rPr>
        <w:t xml:space="preserve"> tarihleri arası için 6183 sayılı Amme Alacaklarının Tahsil Usulü Hakkında Kanun hükümlerine göre gecikme zammı, 19/09/2009 tarihinden tahsilatın yapılacağı tarihe kadar yasal faiz uygulanır.  G</w:t>
      </w:r>
      <w:r w:rsidR="00A231C0" w:rsidRPr="006B14B2">
        <w:rPr>
          <w:color w:val="auto"/>
          <w:sz w:val="24"/>
          <w:szCs w:val="24"/>
        </w:rPr>
        <w:t>eri ödemesiz destekler</w:t>
      </w:r>
      <w:r w:rsidR="00BA219D" w:rsidRPr="006B14B2">
        <w:rPr>
          <w:color w:val="auto"/>
          <w:sz w:val="24"/>
          <w:szCs w:val="24"/>
        </w:rPr>
        <w:t>de</w:t>
      </w:r>
      <w:r w:rsidR="00A231C0" w:rsidRPr="006B14B2">
        <w:rPr>
          <w:color w:val="auto"/>
          <w:sz w:val="24"/>
          <w:szCs w:val="24"/>
        </w:rPr>
        <w:t xml:space="preserve"> ise ödeme tari</w:t>
      </w:r>
      <w:r w:rsidRPr="006B14B2">
        <w:rPr>
          <w:color w:val="auto"/>
          <w:sz w:val="24"/>
          <w:szCs w:val="24"/>
        </w:rPr>
        <w:t xml:space="preserve">hi ile </w:t>
      </w:r>
      <w:proofErr w:type="gramStart"/>
      <w:r w:rsidRPr="006B14B2">
        <w:rPr>
          <w:color w:val="auto"/>
          <w:sz w:val="24"/>
          <w:szCs w:val="24"/>
        </w:rPr>
        <w:t>19</w:t>
      </w:r>
      <w:r w:rsidR="00F069F0" w:rsidRPr="006B14B2">
        <w:rPr>
          <w:color w:val="auto"/>
          <w:sz w:val="24"/>
          <w:szCs w:val="24"/>
        </w:rPr>
        <w:t>/</w:t>
      </w:r>
      <w:r w:rsidRPr="006B14B2">
        <w:rPr>
          <w:color w:val="auto"/>
          <w:sz w:val="24"/>
          <w:szCs w:val="24"/>
        </w:rPr>
        <w:t>09</w:t>
      </w:r>
      <w:r w:rsidR="00F069F0" w:rsidRPr="006B14B2">
        <w:rPr>
          <w:color w:val="auto"/>
          <w:sz w:val="24"/>
          <w:szCs w:val="24"/>
        </w:rPr>
        <w:t>/</w:t>
      </w:r>
      <w:r w:rsidRPr="006B14B2">
        <w:rPr>
          <w:color w:val="auto"/>
          <w:sz w:val="24"/>
          <w:szCs w:val="24"/>
        </w:rPr>
        <w:t>2009</w:t>
      </w:r>
      <w:proofErr w:type="gramEnd"/>
      <w:r w:rsidRPr="006B14B2">
        <w:rPr>
          <w:color w:val="auto"/>
          <w:sz w:val="24"/>
          <w:szCs w:val="24"/>
        </w:rPr>
        <w:t xml:space="preserve"> tarihleri arası için 6183 sayılı Amme Alacaklarının Tahsil Usulü Hakkında Kanun hükümlerine göre gecikme zammı, 19/09/2009 tarihinden tahsilatın yapılacağı tarihe kadar yasal faiz </w:t>
      </w:r>
      <w:r w:rsidR="000020E6" w:rsidRPr="006B14B2">
        <w:rPr>
          <w:color w:val="auto"/>
          <w:sz w:val="24"/>
          <w:szCs w:val="24"/>
        </w:rPr>
        <w:t>uygulanır</w:t>
      </w:r>
      <w:r w:rsidRPr="006B14B2">
        <w:rPr>
          <w:color w:val="auto"/>
          <w:sz w:val="24"/>
          <w:szCs w:val="24"/>
        </w:rPr>
        <w:t xml:space="preserve">.  </w:t>
      </w:r>
    </w:p>
    <w:p w:rsidR="00D320D0" w:rsidRDefault="00D320D0" w:rsidP="0026113C">
      <w:pPr>
        <w:pStyle w:val="Gvdemetni0"/>
        <w:shd w:val="clear" w:color="auto" w:fill="auto"/>
        <w:spacing w:line="274" w:lineRule="exact"/>
        <w:ind w:firstLine="708"/>
        <w:jc w:val="both"/>
        <w:rPr>
          <w:color w:val="auto"/>
          <w:sz w:val="24"/>
          <w:szCs w:val="24"/>
        </w:rPr>
      </w:pPr>
      <w:r w:rsidRPr="006B14B2">
        <w:rPr>
          <w:color w:val="auto"/>
          <w:sz w:val="24"/>
          <w:szCs w:val="24"/>
        </w:rPr>
        <w:t xml:space="preserve">(3) Sulh hükümleri yerine getirilmediği takdirde hiçbir ihtar ve ihbara gerek kalmadan alacak muaccel </w:t>
      </w:r>
      <w:r w:rsidR="004E7202">
        <w:rPr>
          <w:color w:val="auto"/>
          <w:sz w:val="24"/>
          <w:szCs w:val="24"/>
        </w:rPr>
        <w:t xml:space="preserve">hale gelir. </w:t>
      </w:r>
      <w:proofErr w:type="spellStart"/>
      <w:r w:rsidR="004E7202">
        <w:rPr>
          <w:color w:val="auto"/>
          <w:sz w:val="24"/>
          <w:szCs w:val="24"/>
        </w:rPr>
        <w:t>S</w:t>
      </w:r>
      <w:r w:rsidRPr="006B14B2">
        <w:rPr>
          <w:color w:val="auto"/>
          <w:sz w:val="24"/>
          <w:szCs w:val="24"/>
        </w:rPr>
        <w:t>ulhe</w:t>
      </w:r>
      <w:proofErr w:type="spellEnd"/>
      <w:r w:rsidRPr="006B14B2">
        <w:rPr>
          <w:color w:val="auto"/>
          <w:sz w:val="24"/>
          <w:szCs w:val="24"/>
        </w:rPr>
        <w:t xml:space="preserve"> konu edilen hak veya alacaklar, alacağın muaccel </w:t>
      </w:r>
      <w:r w:rsidR="004E7202">
        <w:rPr>
          <w:color w:val="auto"/>
          <w:sz w:val="24"/>
          <w:szCs w:val="24"/>
        </w:rPr>
        <w:t>hale geldiği</w:t>
      </w:r>
      <w:r w:rsidRPr="006B14B2">
        <w:rPr>
          <w:color w:val="auto"/>
          <w:sz w:val="24"/>
          <w:szCs w:val="24"/>
        </w:rPr>
        <w:t>, yani taksitin aksatıldığı tarihten itibaren 6183 sayılı Kanunun 51 inci maddesine göre belirlenen gecikme zammı oranında hesaplanan faizi ile birlikte, ilamlı icra yoluyla takip ve tahsil edilir.</w:t>
      </w:r>
    </w:p>
    <w:p w:rsidR="005372DD" w:rsidRPr="006B14B2" w:rsidRDefault="005372DD" w:rsidP="0026113C">
      <w:pPr>
        <w:pStyle w:val="Gvdemetni0"/>
        <w:shd w:val="clear" w:color="auto" w:fill="auto"/>
        <w:spacing w:line="274" w:lineRule="exact"/>
        <w:ind w:firstLine="708"/>
        <w:jc w:val="both"/>
        <w:rPr>
          <w:color w:val="auto"/>
          <w:sz w:val="24"/>
          <w:szCs w:val="24"/>
        </w:rPr>
      </w:pPr>
    </w:p>
    <w:p w:rsidR="00F13D22" w:rsidRPr="006B14B2" w:rsidRDefault="00F13D22" w:rsidP="008E2532">
      <w:pPr>
        <w:pStyle w:val="Gvdemetni0"/>
        <w:shd w:val="clear" w:color="auto" w:fill="auto"/>
        <w:spacing w:line="274" w:lineRule="exact"/>
        <w:ind w:left="700"/>
        <w:jc w:val="both"/>
        <w:rPr>
          <w:color w:val="auto"/>
          <w:sz w:val="24"/>
          <w:szCs w:val="24"/>
        </w:rPr>
      </w:pPr>
    </w:p>
    <w:p w:rsidR="00D83CF7" w:rsidRPr="006B14B2" w:rsidRDefault="00D83CF7" w:rsidP="00C9730B">
      <w:pPr>
        <w:pStyle w:val="Gvdemetni0"/>
        <w:shd w:val="clear" w:color="auto" w:fill="auto"/>
        <w:spacing w:line="274" w:lineRule="exact"/>
        <w:ind w:firstLine="709"/>
        <w:jc w:val="both"/>
        <w:rPr>
          <w:b/>
          <w:color w:val="auto"/>
          <w:sz w:val="24"/>
          <w:szCs w:val="24"/>
        </w:rPr>
      </w:pPr>
      <w:r w:rsidRPr="006B14B2">
        <w:rPr>
          <w:b/>
          <w:color w:val="auto"/>
          <w:sz w:val="24"/>
          <w:szCs w:val="24"/>
        </w:rPr>
        <w:t xml:space="preserve">Hukuki </w:t>
      </w:r>
      <w:r w:rsidR="00C9730B" w:rsidRPr="006B14B2">
        <w:rPr>
          <w:b/>
          <w:color w:val="auto"/>
          <w:sz w:val="24"/>
          <w:szCs w:val="24"/>
        </w:rPr>
        <w:t xml:space="preserve">işlem başlatılması talebi </w:t>
      </w:r>
    </w:p>
    <w:p w:rsidR="000020E6" w:rsidRPr="006B14B2" w:rsidRDefault="00B918BD" w:rsidP="00C9730B">
      <w:pPr>
        <w:pStyle w:val="Gvdemetni0"/>
        <w:shd w:val="clear" w:color="auto" w:fill="auto"/>
        <w:spacing w:line="274" w:lineRule="exact"/>
        <w:ind w:firstLine="709"/>
        <w:jc w:val="both"/>
        <w:rPr>
          <w:color w:val="auto"/>
          <w:sz w:val="24"/>
          <w:szCs w:val="24"/>
        </w:rPr>
      </w:pPr>
      <w:r w:rsidRPr="006B14B2">
        <w:rPr>
          <w:b/>
          <w:color w:val="auto"/>
          <w:sz w:val="24"/>
          <w:szCs w:val="24"/>
        </w:rPr>
        <w:t>MADDE 1</w:t>
      </w:r>
      <w:r w:rsidR="00571F89" w:rsidRPr="006B14B2">
        <w:rPr>
          <w:b/>
          <w:color w:val="auto"/>
          <w:sz w:val="24"/>
          <w:szCs w:val="24"/>
        </w:rPr>
        <w:t>2</w:t>
      </w:r>
      <w:r w:rsidR="002C1926" w:rsidRPr="006B14B2">
        <w:rPr>
          <w:b/>
          <w:color w:val="auto"/>
          <w:sz w:val="24"/>
          <w:szCs w:val="24"/>
        </w:rPr>
        <w:t xml:space="preserve">- </w:t>
      </w:r>
      <w:r w:rsidR="00D83CF7" w:rsidRPr="006B14B2">
        <w:rPr>
          <w:color w:val="auto"/>
          <w:sz w:val="24"/>
          <w:szCs w:val="24"/>
        </w:rPr>
        <w:t xml:space="preserve">(1) </w:t>
      </w:r>
      <w:r w:rsidR="000020E6" w:rsidRPr="006B14B2">
        <w:rPr>
          <w:color w:val="auto"/>
          <w:sz w:val="24"/>
          <w:szCs w:val="24"/>
        </w:rPr>
        <w:t>Aşağıdaki durumlarda uygunsuzluk ile ilgili işlemi yapan b</w:t>
      </w:r>
      <w:r w:rsidR="0053632A" w:rsidRPr="006B14B2">
        <w:rPr>
          <w:color w:val="auto"/>
          <w:sz w:val="24"/>
          <w:szCs w:val="24"/>
        </w:rPr>
        <w:t xml:space="preserve">irim tarafından dosya tüm bilgi, </w:t>
      </w:r>
      <w:r w:rsidR="000020E6" w:rsidRPr="006B14B2">
        <w:rPr>
          <w:color w:val="auto"/>
          <w:sz w:val="24"/>
          <w:szCs w:val="24"/>
        </w:rPr>
        <w:t>belgeler</w:t>
      </w:r>
      <w:r w:rsidR="0053632A" w:rsidRPr="006B14B2">
        <w:rPr>
          <w:color w:val="auto"/>
          <w:sz w:val="24"/>
          <w:szCs w:val="24"/>
        </w:rPr>
        <w:t xml:space="preserve"> ve Hukuki İşlem Talebi Kontrol Listesi Formu </w:t>
      </w:r>
      <w:r w:rsidR="000020E6" w:rsidRPr="006B14B2">
        <w:rPr>
          <w:color w:val="auto"/>
          <w:sz w:val="24"/>
          <w:szCs w:val="24"/>
        </w:rPr>
        <w:t>detaylı birim görüşünü içerir üst yazı ile birlikte hukuki işlem başlatılmak üzere Daire Başkanlığı aracılığı ve ilgili Başkan Yardımcısı tarafından Hukuk Müşavirliğine gönderilir;</w:t>
      </w:r>
    </w:p>
    <w:p w:rsidR="00D83CF7" w:rsidRPr="006B14B2" w:rsidRDefault="000020E6" w:rsidP="002C1926">
      <w:pPr>
        <w:pStyle w:val="Gvdemetni0"/>
        <w:spacing w:line="274" w:lineRule="exact"/>
        <w:ind w:left="700"/>
        <w:jc w:val="both"/>
        <w:rPr>
          <w:color w:val="auto"/>
          <w:sz w:val="24"/>
          <w:szCs w:val="24"/>
        </w:rPr>
      </w:pPr>
      <w:r w:rsidRPr="006B14B2">
        <w:rPr>
          <w:color w:val="auto"/>
          <w:sz w:val="24"/>
          <w:szCs w:val="24"/>
        </w:rPr>
        <w:t>a)</w:t>
      </w:r>
      <w:r w:rsidR="003F71E7" w:rsidRPr="006B14B2">
        <w:rPr>
          <w:color w:val="auto"/>
          <w:sz w:val="24"/>
          <w:szCs w:val="24"/>
        </w:rPr>
        <w:t xml:space="preserve"> Süresi içerisin</w:t>
      </w:r>
      <w:r w:rsidR="00995E19" w:rsidRPr="006B14B2">
        <w:rPr>
          <w:color w:val="auto"/>
          <w:sz w:val="24"/>
          <w:szCs w:val="24"/>
        </w:rPr>
        <w:t xml:space="preserve">de sulh veya </w:t>
      </w:r>
      <w:r w:rsidR="003F71E7" w:rsidRPr="006B14B2">
        <w:rPr>
          <w:color w:val="auto"/>
          <w:sz w:val="24"/>
          <w:szCs w:val="24"/>
        </w:rPr>
        <w:t>taksitlendirme talebinde bulunulmaması,</w:t>
      </w:r>
    </w:p>
    <w:p w:rsidR="003F71E7" w:rsidRPr="006B14B2" w:rsidRDefault="003F71E7" w:rsidP="00ED517E">
      <w:pPr>
        <w:pStyle w:val="Gvdemetni0"/>
        <w:spacing w:line="274" w:lineRule="exact"/>
        <w:ind w:firstLine="709"/>
        <w:jc w:val="both"/>
        <w:rPr>
          <w:color w:val="auto"/>
          <w:sz w:val="24"/>
          <w:szCs w:val="24"/>
        </w:rPr>
      </w:pPr>
      <w:r w:rsidRPr="006B14B2">
        <w:rPr>
          <w:color w:val="auto"/>
          <w:sz w:val="24"/>
          <w:szCs w:val="24"/>
        </w:rPr>
        <w:t>b)</w:t>
      </w:r>
      <w:r w:rsidR="00571F89" w:rsidRPr="006B14B2">
        <w:rPr>
          <w:color w:val="auto"/>
          <w:sz w:val="24"/>
          <w:szCs w:val="24"/>
        </w:rPr>
        <w:t xml:space="preserve"> </w:t>
      </w:r>
      <w:r w:rsidRPr="006B14B2">
        <w:rPr>
          <w:color w:val="auto"/>
          <w:sz w:val="24"/>
          <w:szCs w:val="24"/>
        </w:rPr>
        <w:t xml:space="preserve">Alacağın tahsiline ilişkin yazılan yazının tebliğinden itibaren </w:t>
      </w:r>
      <w:r w:rsidR="00404511" w:rsidRPr="006B14B2">
        <w:rPr>
          <w:color w:val="auto"/>
          <w:sz w:val="24"/>
          <w:szCs w:val="24"/>
        </w:rPr>
        <w:t>süresi</w:t>
      </w:r>
      <w:r w:rsidRPr="006B14B2">
        <w:rPr>
          <w:color w:val="auto"/>
          <w:sz w:val="24"/>
          <w:szCs w:val="24"/>
        </w:rPr>
        <w:t xml:space="preserve"> içerisinde ödeme yapılmaması</w:t>
      </w:r>
      <w:r w:rsidR="002C6413" w:rsidRPr="006B14B2">
        <w:rPr>
          <w:color w:val="auto"/>
          <w:sz w:val="24"/>
          <w:szCs w:val="24"/>
        </w:rPr>
        <w:t>,</w:t>
      </w:r>
    </w:p>
    <w:p w:rsidR="00D83CF7" w:rsidRPr="006B14B2" w:rsidRDefault="002C6413" w:rsidP="002C1926">
      <w:pPr>
        <w:pStyle w:val="Gvdemetni0"/>
        <w:spacing w:line="274" w:lineRule="exact"/>
        <w:ind w:left="700"/>
        <w:jc w:val="both"/>
        <w:rPr>
          <w:color w:val="auto"/>
          <w:sz w:val="24"/>
          <w:szCs w:val="24"/>
        </w:rPr>
      </w:pPr>
      <w:r w:rsidRPr="006B14B2">
        <w:rPr>
          <w:color w:val="auto"/>
          <w:sz w:val="24"/>
          <w:szCs w:val="24"/>
        </w:rPr>
        <w:t>c</w:t>
      </w:r>
      <w:r w:rsidR="00D83CF7" w:rsidRPr="006B14B2">
        <w:rPr>
          <w:color w:val="auto"/>
          <w:sz w:val="24"/>
          <w:szCs w:val="24"/>
        </w:rPr>
        <w:t>)</w:t>
      </w:r>
      <w:r w:rsidR="003A3329" w:rsidRPr="006B14B2">
        <w:rPr>
          <w:color w:val="auto"/>
          <w:sz w:val="24"/>
          <w:szCs w:val="24"/>
        </w:rPr>
        <w:t xml:space="preserve"> </w:t>
      </w:r>
      <w:r w:rsidR="00D83CF7" w:rsidRPr="006B14B2">
        <w:rPr>
          <w:color w:val="auto"/>
          <w:sz w:val="24"/>
          <w:szCs w:val="24"/>
        </w:rPr>
        <w:t>Süresi içerisinde sulh ve taksitlendirme talebinde bulunulup ödemelerin aksatılması,</w:t>
      </w:r>
    </w:p>
    <w:p w:rsidR="000020E6" w:rsidRDefault="002C6413" w:rsidP="002C1926">
      <w:pPr>
        <w:pStyle w:val="Gvdemetni0"/>
        <w:spacing w:line="274" w:lineRule="exact"/>
        <w:ind w:left="700"/>
        <w:jc w:val="both"/>
        <w:rPr>
          <w:color w:val="auto"/>
          <w:sz w:val="24"/>
          <w:szCs w:val="24"/>
        </w:rPr>
      </w:pPr>
      <w:r w:rsidRPr="006B14B2">
        <w:rPr>
          <w:color w:val="auto"/>
          <w:sz w:val="24"/>
          <w:szCs w:val="24"/>
        </w:rPr>
        <w:lastRenderedPageBreak/>
        <w:t>ç</w:t>
      </w:r>
      <w:r w:rsidR="00D83CF7" w:rsidRPr="006B14B2">
        <w:rPr>
          <w:color w:val="auto"/>
          <w:sz w:val="24"/>
          <w:szCs w:val="24"/>
        </w:rPr>
        <w:t>) Uygunsuzluk konusu durumun suç unsuru içermesi</w:t>
      </w:r>
    </w:p>
    <w:p w:rsidR="005372DD" w:rsidRPr="006B14B2" w:rsidRDefault="005372DD" w:rsidP="002C1926">
      <w:pPr>
        <w:pStyle w:val="Gvdemetni0"/>
        <w:spacing w:line="274" w:lineRule="exact"/>
        <w:ind w:left="700"/>
        <w:jc w:val="both"/>
        <w:rPr>
          <w:color w:val="auto"/>
          <w:sz w:val="24"/>
          <w:szCs w:val="24"/>
        </w:rPr>
      </w:pPr>
    </w:p>
    <w:p w:rsidR="003F71E7" w:rsidRPr="006B14B2" w:rsidRDefault="003F71E7" w:rsidP="0026113C">
      <w:pPr>
        <w:pStyle w:val="Gvdemetni0"/>
        <w:spacing w:line="274" w:lineRule="exact"/>
        <w:ind w:firstLine="700"/>
        <w:jc w:val="both"/>
        <w:rPr>
          <w:color w:val="auto"/>
          <w:sz w:val="24"/>
          <w:szCs w:val="24"/>
        </w:rPr>
      </w:pPr>
      <w:r w:rsidRPr="006B14B2">
        <w:rPr>
          <w:color w:val="auto"/>
          <w:sz w:val="24"/>
          <w:szCs w:val="24"/>
        </w:rPr>
        <w:t xml:space="preserve">(2) </w:t>
      </w:r>
      <w:r w:rsidR="000D3AB2" w:rsidRPr="006B14B2">
        <w:rPr>
          <w:color w:val="auto"/>
          <w:sz w:val="24"/>
          <w:szCs w:val="24"/>
        </w:rPr>
        <w:t>Hukuk Müşavirliğine gönderilecek ü</w:t>
      </w:r>
      <w:r w:rsidR="003A3329" w:rsidRPr="006B14B2">
        <w:rPr>
          <w:color w:val="auto"/>
          <w:sz w:val="24"/>
          <w:szCs w:val="24"/>
        </w:rPr>
        <w:t>st yazıda</w:t>
      </w:r>
      <w:r w:rsidRPr="006B14B2">
        <w:rPr>
          <w:color w:val="auto"/>
          <w:sz w:val="24"/>
          <w:szCs w:val="24"/>
        </w:rPr>
        <w:t>;</w:t>
      </w:r>
    </w:p>
    <w:p w:rsidR="00650E24" w:rsidRPr="006B14B2" w:rsidRDefault="003F71E7" w:rsidP="002C1926">
      <w:pPr>
        <w:pStyle w:val="Gvdemetni0"/>
        <w:spacing w:line="274" w:lineRule="exact"/>
        <w:ind w:left="700"/>
        <w:jc w:val="both"/>
        <w:rPr>
          <w:color w:val="auto"/>
          <w:sz w:val="24"/>
          <w:szCs w:val="24"/>
        </w:rPr>
      </w:pPr>
      <w:r w:rsidRPr="006B14B2">
        <w:rPr>
          <w:color w:val="auto"/>
          <w:sz w:val="24"/>
          <w:szCs w:val="24"/>
        </w:rPr>
        <w:t xml:space="preserve">a) </w:t>
      </w:r>
      <w:r w:rsidR="00263381" w:rsidRPr="006B14B2">
        <w:rPr>
          <w:color w:val="auto"/>
          <w:sz w:val="24"/>
          <w:szCs w:val="24"/>
        </w:rPr>
        <w:t>Alacağın tahsili için</w:t>
      </w:r>
      <w:r w:rsidR="00650E24" w:rsidRPr="006B14B2">
        <w:rPr>
          <w:color w:val="auto"/>
          <w:sz w:val="24"/>
          <w:szCs w:val="24"/>
        </w:rPr>
        <w:t xml:space="preserve"> açıkça </w:t>
      </w:r>
      <w:r w:rsidR="00263381" w:rsidRPr="006B14B2">
        <w:rPr>
          <w:color w:val="auto"/>
          <w:sz w:val="24"/>
          <w:szCs w:val="24"/>
        </w:rPr>
        <w:t>h</w:t>
      </w:r>
      <w:r w:rsidR="003A3329" w:rsidRPr="006B14B2">
        <w:rPr>
          <w:color w:val="auto"/>
          <w:sz w:val="24"/>
          <w:szCs w:val="24"/>
        </w:rPr>
        <w:t>ukuki işlem başlatılması</w:t>
      </w:r>
      <w:r w:rsidR="00650E24" w:rsidRPr="006B14B2">
        <w:rPr>
          <w:color w:val="auto"/>
          <w:sz w:val="24"/>
          <w:szCs w:val="24"/>
        </w:rPr>
        <w:t xml:space="preserve"> talebi,</w:t>
      </w:r>
    </w:p>
    <w:p w:rsidR="00D83CF7" w:rsidRPr="006B14B2" w:rsidRDefault="00650E24" w:rsidP="002C1926">
      <w:pPr>
        <w:pStyle w:val="Gvdemetni0"/>
        <w:spacing w:line="274" w:lineRule="exact"/>
        <w:ind w:left="700"/>
        <w:jc w:val="both"/>
        <w:rPr>
          <w:color w:val="auto"/>
          <w:sz w:val="24"/>
          <w:szCs w:val="24"/>
        </w:rPr>
      </w:pPr>
      <w:r w:rsidRPr="006B14B2">
        <w:rPr>
          <w:color w:val="auto"/>
          <w:sz w:val="24"/>
          <w:szCs w:val="24"/>
        </w:rPr>
        <w:t>b) S</w:t>
      </w:r>
      <w:r w:rsidR="0077342E" w:rsidRPr="006B14B2">
        <w:rPr>
          <w:color w:val="auto"/>
          <w:sz w:val="24"/>
          <w:szCs w:val="24"/>
        </w:rPr>
        <w:t>uç duyurusu</w:t>
      </w:r>
      <w:r w:rsidR="00404511" w:rsidRPr="006B14B2">
        <w:rPr>
          <w:color w:val="auto"/>
          <w:sz w:val="24"/>
          <w:szCs w:val="24"/>
        </w:rPr>
        <w:t>n</w:t>
      </w:r>
      <w:r w:rsidRPr="006B14B2">
        <w:rPr>
          <w:color w:val="auto"/>
          <w:sz w:val="24"/>
          <w:szCs w:val="24"/>
        </w:rPr>
        <w:t>d</w:t>
      </w:r>
      <w:r w:rsidR="00404511" w:rsidRPr="006B14B2">
        <w:rPr>
          <w:color w:val="auto"/>
          <w:sz w:val="24"/>
          <w:szCs w:val="24"/>
        </w:rPr>
        <w:t xml:space="preserve">a </w:t>
      </w:r>
      <w:r w:rsidRPr="006B14B2">
        <w:rPr>
          <w:color w:val="auto"/>
          <w:sz w:val="24"/>
          <w:szCs w:val="24"/>
        </w:rPr>
        <w:t xml:space="preserve">bulunulmasına </w:t>
      </w:r>
      <w:r w:rsidR="00404511" w:rsidRPr="006B14B2">
        <w:rPr>
          <w:color w:val="auto"/>
          <w:sz w:val="24"/>
          <w:szCs w:val="24"/>
        </w:rPr>
        <w:t>ilişkin</w:t>
      </w:r>
      <w:r w:rsidR="0077342E" w:rsidRPr="006B14B2">
        <w:rPr>
          <w:color w:val="auto"/>
          <w:sz w:val="24"/>
          <w:szCs w:val="24"/>
        </w:rPr>
        <w:t xml:space="preserve"> talebi</w:t>
      </w:r>
      <w:r w:rsidR="00404511" w:rsidRPr="006B14B2">
        <w:rPr>
          <w:color w:val="auto"/>
          <w:sz w:val="24"/>
          <w:szCs w:val="24"/>
        </w:rPr>
        <w:t>n açıkça belirtilmesi</w:t>
      </w:r>
      <w:r w:rsidR="0077342E" w:rsidRPr="006B14B2">
        <w:rPr>
          <w:color w:val="auto"/>
          <w:sz w:val="24"/>
          <w:szCs w:val="24"/>
        </w:rPr>
        <w:t xml:space="preserve">, </w:t>
      </w:r>
      <w:r w:rsidR="003A3329" w:rsidRPr="006B14B2">
        <w:rPr>
          <w:color w:val="auto"/>
          <w:sz w:val="24"/>
          <w:szCs w:val="24"/>
        </w:rPr>
        <w:t xml:space="preserve"> </w:t>
      </w:r>
    </w:p>
    <w:p w:rsidR="00470845" w:rsidRPr="006B14B2" w:rsidRDefault="00650E24" w:rsidP="00ED517E">
      <w:pPr>
        <w:pStyle w:val="Gvdemetni0"/>
        <w:spacing w:line="274" w:lineRule="exact"/>
        <w:ind w:firstLine="709"/>
        <w:jc w:val="both"/>
        <w:rPr>
          <w:color w:val="auto"/>
          <w:sz w:val="24"/>
          <w:szCs w:val="24"/>
        </w:rPr>
      </w:pPr>
      <w:r w:rsidRPr="006B14B2">
        <w:rPr>
          <w:color w:val="auto"/>
          <w:sz w:val="24"/>
          <w:szCs w:val="24"/>
        </w:rPr>
        <w:t>c</w:t>
      </w:r>
      <w:r w:rsidR="00D83CF7" w:rsidRPr="006B14B2">
        <w:rPr>
          <w:color w:val="auto"/>
          <w:sz w:val="24"/>
          <w:szCs w:val="24"/>
        </w:rPr>
        <w:t xml:space="preserve">) </w:t>
      </w:r>
      <w:r w:rsidR="00470845" w:rsidRPr="006B14B2">
        <w:rPr>
          <w:color w:val="auto"/>
          <w:sz w:val="24"/>
          <w:szCs w:val="24"/>
        </w:rPr>
        <w:t>Aynı yazıda suç duyurusunda bulunulması ve alacağın tahsil edilmesi talebi var ise bu hususların da ayrı ayrı belirtilmesi,</w:t>
      </w:r>
    </w:p>
    <w:p w:rsidR="003F71E7" w:rsidRPr="006B14B2" w:rsidRDefault="00470845" w:rsidP="00ED517E">
      <w:pPr>
        <w:pStyle w:val="Gvdemetni0"/>
        <w:spacing w:line="274" w:lineRule="exact"/>
        <w:ind w:firstLine="709"/>
        <w:jc w:val="both"/>
        <w:rPr>
          <w:color w:val="auto"/>
          <w:sz w:val="24"/>
          <w:szCs w:val="24"/>
        </w:rPr>
      </w:pPr>
      <w:r w:rsidRPr="006B14B2">
        <w:rPr>
          <w:color w:val="auto"/>
          <w:sz w:val="24"/>
          <w:szCs w:val="24"/>
        </w:rPr>
        <w:t>ç)</w:t>
      </w:r>
      <w:r w:rsidR="00D83CF7" w:rsidRPr="006B14B2">
        <w:rPr>
          <w:color w:val="auto"/>
          <w:sz w:val="24"/>
          <w:szCs w:val="24"/>
        </w:rPr>
        <w:t>Ö</w:t>
      </w:r>
      <w:r w:rsidR="003A3329" w:rsidRPr="006B14B2">
        <w:rPr>
          <w:color w:val="auto"/>
          <w:sz w:val="24"/>
          <w:szCs w:val="24"/>
        </w:rPr>
        <w:t>denen destek miktar</w:t>
      </w:r>
      <w:r w:rsidR="00404511" w:rsidRPr="006B14B2">
        <w:rPr>
          <w:color w:val="auto"/>
          <w:sz w:val="24"/>
          <w:szCs w:val="24"/>
        </w:rPr>
        <w:t>lar</w:t>
      </w:r>
      <w:r w:rsidR="003A3329" w:rsidRPr="006B14B2">
        <w:rPr>
          <w:color w:val="auto"/>
          <w:sz w:val="24"/>
          <w:szCs w:val="24"/>
        </w:rPr>
        <w:t>ı, ödeme tarih</w:t>
      </w:r>
      <w:r w:rsidR="00404511" w:rsidRPr="006B14B2">
        <w:rPr>
          <w:color w:val="auto"/>
          <w:sz w:val="24"/>
          <w:szCs w:val="24"/>
        </w:rPr>
        <w:t>ler</w:t>
      </w:r>
      <w:r w:rsidR="003A3329" w:rsidRPr="006B14B2">
        <w:rPr>
          <w:color w:val="auto"/>
          <w:sz w:val="24"/>
          <w:szCs w:val="24"/>
        </w:rPr>
        <w:t xml:space="preserve">i, sulh işlemi yapılıp yapılmadığı, </w:t>
      </w:r>
      <w:r w:rsidR="00404511" w:rsidRPr="006B14B2">
        <w:rPr>
          <w:color w:val="auto"/>
          <w:sz w:val="24"/>
          <w:szCs w:val="24"/>
        </w:rPr>
        <w:t xml:space="preserve">yapılmış ise </w:t>
      </w:r>
      <w:r w:rsidR="003A3329" w:rsidRPr="006B14B2">
        <w:rPr>
          <w:color w:val="auto"/>
          <w:sz w:val="24"/>
          <w:szCs w:val="24"/>
        </w:rPr>
        <w:t>taksitlendirme neticesinde hangi tarihlerde ne kadar ödeme yapıldığına</w:t>
      </w:r>
      <w:r w:rsidR="003F71E7" w:rsidRPr="006B14B2">
        <w:rPr>
          <w:color w:val="auto"/>
          <w:sz w:val="24"/>
          <w:szCs w:val="24"/>
        </w:rPr>
        <w:t>,</w:t>
      </w:r>
    </w:p>
    <w:p w:rsidR="003A3329" w:rsidRPr="006B14B2" w:rsidRDefault="003A3329" w:rsidP="00ED517E">
      <w:pPr>
        <w:pStyle w:val="Gvdemetni0"/>
        <w:spacing w:line="274" w:lineRule="exact"/>
        <w:ind w:firstLine="708"/>
        <w:jc w:val="both"/>
        <w:rPr>
          <w:color w:val="auto"/>
          <w:sz w:val="24"/>
          <w:szCs w:val="24"/>
        </w:rPr>
      </w:pPr>
      <w:r w:rsidRPr="006B14B2">
        <w:rPr>
          <w:color w:val="auto"/>
          <w:sz w:val="24"/>
          <w:szCs w:val="24"/>
        </w:rPr>
        <w:t xml:space="preserve">ilişkin </w:t>
      </w:r>
      <w:r w:rsidR="006106BD" w:rsidRPr="006B14B2">
        <w:rPr>
          <w:color w:val="auto"/>
          <w:sz w:val="24"/>
          <w:szCs w:val="24"/>
        </w:rPr>
        <w:t>bilgi ve belgelere</w:t>
      </w:r>
      <w:r w:rsidRPr="006B14B2">
        <w:rPr>
          <w:color w:val="auto"/>
          <w:sz w:val="24"/>
          <w:szCs w:val="24"/>
        </w:rPr>
        <w:t xml:space="preserve"> ayrıntılı olarak </w:t>
      </w:r>
      <w:r w:rsidR="0077342E" w:rsidRPr="006B14B2">
        <w:rPr>
          <w:color w:val="auto"/>
          <w:sz w:val="24"/>
          <w:szCs w:val="24"/>
        </w:rPr>
        <w:t>yer verilir.</w:t>
      </w:r>
      <w:r w:rsidRPr="006B14B2">
        <w:rPr>
          <w:color w:val="auto"/>
          <w:sz w:val="24"/>
          <w:szCs w:val="24"/>
        </w:rPr>
        <w:t xml:space="preserve"> </w:t>
      </w:r>
    </w:p>
    <w:p w:rsidR="003A3329" w:rsidRPr="006B14B2" w:rsidRDefault="00D83CF7" w:rsidP="00ED517E">
      <w:pPr>
        <w:pStyle w:val="Gvdemetni0"/>
        <w:spacing w:line="274" w:lineRule="exact"/>
        <w:ind w:firstLine="708"/>
        <w:jc w:val="both"/>
        <w:rPr>
          <w:color w:val="auto"/>
          <w:sz w:val="24"/>
          <w:szCs w:val="24"/>
        </w:rPr>
      </w:pPr>
      <w:r w:rsidRPr="006B14B2">
        <w:rPr>
          <w:color w:val="auto"/>
          <w:sz w:val="24"/>
          <w:szCs w:val="24"/>
        </w:rPr>
        <w:t>(</w:t>
      </w:r>
      <w:r w:rsidR="00470845" w:rsidRPr="006B14B2">
        <w:rPr>
          <w:color w:val="auto"/>
          <w:sz w:val="24"/>
          <w:szCs w:val="24"/>
        </w:rPr>
        <w:t>3</w:t>
      </w:r>
      <w:r w:rsidRPr="006B14B2">
        <w:rPr>
          <w:color w:val="auto"/>
          <w:sz w:val="24"/>
          <w:szCs w:val="24"/>
        </w:rPr>
        <w:t>)</w:t>
      </w:r>
      <w:r w:rsidR="003A3329" w:rsidRPr="006B14B2">
        <w:rPr>
          <w:color w:val="auto"/>
          <w:sz w:val="24"/>
          <w:szCs w:val="24"/>
        </w:rPr>
        <w:t xml:space="preserve"> </w:t>
      </w:r>
      <w:r w:rsidR="00046854" w:rsidRPr="006B14B2">
        <w:rPr>
          <w:color w:val="auto"/>
          <w:sz w:val="24"/>
          <w:szCs w:val="24"/>
        </w:rPr>
        <w:t>Hukuki işlem başlatılmasını talep eden birim</w:t>
      </w:r>
      <w:r w:rsidR="003A3329" w:rsidRPr="006B14B2">
        <w:rPr>
          <w:color w:val="auto"/>
          <w:sz w:val="24"/>
          <w:szCs w:val="24"/>
        </w:rPr>
        <w:t xml:space="preserve">, dava açılması talebi ile birlikte davaya dair bilgi ve belgeleri zamanaşımı ve hak düşürücü süreleri dikkate alarak ilgili Daire Başkanlığı aracılığı ile </w:t>
      </w:r>
      <w:r w:rsidR="004740FB" w:rsidRPr="006B14B2">
        <w:rPr>
          <w:color w:val="auto"/>
          <w:sz w:val="24"/>
          <w:szCs w:val="24"/>
        </w:rPr>
        <w:t>Hukuk Müşavirliğine</w:t>
      </w:r>
      <w:r w:rsidR="003A3329" w:rsidRPr="006B14B2">
        <w:rPr>
          <w:color w:val="auto"/>
          <w:sz w:val="24"/>
          <w:szCs w:val="24"/>
        </w:rPr>
        <w:t xml:space="preserve"> gönderi</w:t>
      </w:r>
      <w:r w:rsidR="00B479B9">
        <w:rPr>
          <w:color w:val="auto"/>
          <w:sz w:val="24"/>
          <w:szCs w:val="24"/>
        </w:rPr>
        <w:t>li</w:t>
      </w:r>
      <w:r w:rsidR="003A3329" w:rsidRPr="006B14B2">
        <w:rPr>
          <w:color w:val="auto"/>
          <w:sz w:val="24"/>
          <w:szCs w:val="24"/>
        </w:rPr>
        <w:t>r. Süresinde gönderilmeyen veya eksik ya da yanlış gönderilen bilgi ve belgeden kaynaklanan soruml</w:t>
      </w:r>
      <w:r w:rsidR="009179B2" w:rsidRPr="006B14B2">
        <w:rPr>
          <w:color w:val="auto"/>
          <w:sz w:val="24"/>
          <w:szCs w:val="24"/>
        </w:rPr>
        <w:t xml:space="preserve">uluk bunu gönderen uygulama </w:t>
      </w:r>
      <w:r w:rsidR="003A3329" w:rsidRPr="006B14B2">
        <w:rPr>
          <w:color w:val="auto"/>
          <w:sz w:val="24"/>
          <w:szCs w:val="24"/>
        </w:rPr>
        <w:t>birim</w:t>
      </w:r>
      <w:r w:rsidR="009179B2" w:rsidRPr="006B14B2">
        <w:rPr>
          <w:color w:val="auto"/>
          <w:sz w:val="24"/>
          <w:szCs w:val="24"/>
        </w:rPr>
        <w:t xml:space="preserve">ine </w:t>
      </w:r>
      <w:r w:rsidR="003A3329" w:rsidRPr="006B14B2">
        <w:rPr>
          <w:color w:val="auto"/>
          <w:sz w:val="24"/>
          <w:szCs w:val="24"/>
        </w:rPr>
        <w:t>aittir.</w:t>
      </w:r>
    </w:p>
    <w:p w:rsidR="00776315" w:rsidRPr="006B14B2" w:rsidRDefault="00776315" w:rsidP="00D83CF7">
      <w:pPr>
        <w:pStyle w:val="Gvdemetni0"/>
        <w:spacing w:line="274" w:lineRule="exact"/>
        <w:ind w:left="700"/>
        <w:jc w:val="both"/>
        <w:rPr>
          <w:color w:val="auto"/>
          <w:sz w:val="24"/>
          <w:szCs w:val="24"/>
        </w:rPr>
      </w:pPr>
    </w:p>
    <w:p w:rsidR="00891BDD" w:rsidRDefault="00891BDD" w:rsidP="00C9730B">
      <w:pPr>
        <w:pStyle w:val="Gvdemetni0"/>
        <w:shd w:val="clear" w:color="auto" w:fill="auto"/>
        <w:spacing w:line="274" w:lineRule="exact"/>
        <w:ind w:firstLine="709"/>
        <w:jc w:val="both"/>
        <w:rPr>
          <w:b/>
          <w:color w:val="auto"/>
          <w:sz w:val="24"/>
          <w:szCs w:val="24"/>
        </w:rPr>
      </w:pPr>
    </w:p>
    <w:p w:rsidR="00776315" w:rsidRPr="006B14B2" w:rsidRDefault="00776315" w:rsidP="00C9730B">
      <w:pPr>
        <w:pStyle w:val="Gvdemetni0"/>
        <w:shd w:val="clear" w:color="auto" w:fill="auto"/>
        <w:spacing w:line="274" w:lineRule="exact"/>
        <w:ind w:firstLine="709"/>
        <w:jc w:val="both"/>
        <w:rPr>
          <w:b/>
          <w:color w:val="auto"/>
          <w:sz w:val="24"/>
          <w:szCs w:val="24"/>
        </w:rPr>
      </w:pPr>
      <w:r w:rsidRPr="006B14B2">
        <w:rPr>
          <w:b/>
          <w:color w:val="auto"/>
          <w:sz w:val="24"/>
          <w:szCs w:val="24"/>
        </w:rPr>
        <w:t>Uy</w:t>
      </w:r>
      <w:r w:rsidR="004740FB" w:rsidRPr="006B14B2">
        <w:rPr>
          <w:b/>
          <w:color w:val="auto"/>
          <w:sz w:val="24"/>
          <w:szCs w:val="24"/>
        </w:rPr>
        <w:t>gunsuzluk</w:t>
      </w:r>
      <w:r w:rsidRPr="006B14B2">
        <w:rPr>
          <w:b/>
          <w:color w:val="auto"/>
          <w:sz w:val="24"/>
          <w:szCs w:val="24"/>
        </w:rPr>
        <w:t xml:space="preserve"> </w:t>
      </w:r>
      <w:r w:rsidR="00C9730B" w:rsidRPr="006B14B2">
        <w:rPr>
          <w:b/>
          <w:color w:val="auto"/>
          <w:sz w:val="24"/>
          <w:szCs w:val="24"/>
        </w:rPr>
        <w:t>durumunun ortadan kalkması</w:t>
      </w:r>
    </w:p>
    <w:p w:rsidR="009179B2" w:rsidRDefault="00776315" w:rsidP="00C9730B">
      <w:pPr>
        <w:pStyle w:val="Gvdemetni0"/>
        <w:shd w:val="clear" w:color="auto" w:fill="auto"/>
        <w:spacing w:line="274" w:lineRule="exact"/>
        <w:ind w:firstLine="709"/>
        <w:jc w:val="both"/>
        <w:rPr>
          <w:color w:val="auto"/>
          <w:sz w:val="24"/>
          <w:szCs w:val="24"/>
        </w:rPr>
      </w:pPr>
      <w:proofErr w:type="gramStart"/>
      <w:r w:rsidRPr="006B14B2">
        <w:rPr>
          <w:b/>
          <w:color w:val="auto"/>
          <w:sz w:val="24"/>
          <w:szCs w:val="24"/>
        </w:rPr>
        <w:t>MADDE 1</w:t>
      </w:r>
      <w:r w:rsidR="0026113C" w:rsidRPr="006B14B2">
        <w:rPr>
          <w:b/>
          <w:color w:val="auto"/>
          <w:sz w:val="24"/>
          <w:szCs w:val="24"/>
        </w:rPr>
        <w:t>3</w:t>
      </w:r>
      <w:r w:rsidRPr="006B14B2">
        <w:rPr>
          <w:b/>
          <w:color w:val="auto"/>
          <w:sz w:val="24"/>
          <w:szCs w:val="24"/>
        </w:rPr>
        <w:t xml:space="preserve">- </w:t>
      </w:r>
      <w:r w:rsidR="009179B2" w:rsidRPr="006B14B2">
        <w:rPr>
          <w:color w:val="auto"/>
          <w:sz w:val="24"/>
          <w:szCs w:val="24"/>
        </w:rPr>
        <w:t>(1</w:t>
      </w:r>
      <w:r w:rsidR="000020E6" w:rsidRPr="006B14B2">
        <w:rPr>
          <w:color w:val="auto"/>
          <w:sz w:val="24"/>
          <w:szCs w:val="24"/>
        </w:rPr>
        <w:t>)</w:t>
      </w:r>
      <w:r w:rsidR="000020E6" w:rsidRPr="006B14B2">
        <w:rPr>
          <w:b/>
          <w:color w:val="auto"/>
          <w:sz w:val="24"/>
          <w:szCs w:val="24"/>
        </w:rPr>
        <w:t xml:space="preserve"> </w:t>
      </w:r>
      <w:r w:rsidR="000020E6" w:rsidRPr="006B14B2">
        <w:rPr>
          <w:color w:val="auto"/>
          <w:sz w:val="24"/>
          <w:szCs w:val="24"/>
        </w:rPr>
        <w:t>Uygunsuzluk neticesinde</w:t>
      </w:r>
      <w:r w:rsidR="00891BDD">
        <w:rPr>
          <w:color w:val="auto"/>
          <w:sz w:val="24"/>
          <w:szCs w:val="24"/>
        </w:rPr>
        <w:t xml:space="preserve"> </w:t>
      </w:r>
      <w:r w:rsidR="000020E6" w:rsidRPr="006B14B2">
        <w:rPr>
          <w:color w:val="auto"/>
          <w:sz w:val="24"/>
          <w:szCs w:val="24"/>
        </w:rPr>
        <w:t>alacağın peşin ödenmesi ya</w:t>
      </w:r>
      <w:r w:rsidR="00A16D88">
        <w:rPr>
          <w:color w:val="auto"/>
          <w:sz w:val="24"/>
          <w:szCs w:val="24"/>
        </w:rPr>
        <w:t xml:space="preserve"> </w:t>
      </w:r>
      <w:r w:rsidR="000020E6" w:rsidRPr="006B14B2">
        <w:rPr>
          <w:color w:val="auto"/>
          <w:sz w:val="24"/>
          <w:szCs w:val="24"/>
        </w:rPr>
        <w:t xml:space="preserve">da </w:t>
      </w:r>
      <w:r w:rsidR="004740FB" w:rsidRPr="006B14B2">
        <w:rPr>
          <w:color w:val="auto"/>
          <w:sz w:val="24"/>
          <w:szCs w:val="24"/>
        </w:rPr>
        <w:t xml:space="preserve">659 sayılı KHK kapsamında </w:t>
      </w:r>
      <w:r w:rsidR="000020E6" w:rsidRPr="006B14B2">
        <w:rPr>
          <w:color w:val="auto"/>
          <w:sz w:val="24"/>
          <w:szCs w:val="24"/>
        </w:rPr>
        <w:t xml:space="preserve">sulh ve taksitlendirme talep edilip ilk taksitin peşin ödenmesinin ardından uygunsuzluk neticesinde pasif hale getirilen </w:t>
      </w:r>
      <w:r w:rsidR="00294192" w:rsidRPr="006B14B2">
        <w:rPr>
          <w:color w:val="auto"/>
          <w:sz w:val="24"/>
          <w:szCs w:val="24"/>
        </w:rPr>
        <w:t xml:space="preserve">işletme, girişimci, meslek kuruluşu, işletici kuruluş ve hizmet sağlayıcı </w:t>
      </w:r>
      <w:r w:rsidR="004A1D6C" w:rsidRPr="006B14B2">
        <w:rPr>
          <w:color w:val="auto"/>
          <w:sz w:val="24"/>
          <w:szCs w:val="24"/>
        </w:rPr>
        <w:t xml:space="preserve">Uygunsuzluk Giderilme Formu kayda alınarak </w:t>
      </w:r>
      <w:r w:rsidR="000020E6" w:rsidRPr="006B14B2">
        <w:rPr>
          <w:color w:val="auto"/>
          <w:sz w:val="24"/>
          <w:szCs w:val="24"/>
        </w:rPr>
        <w:t>aktif hale getirilir</w:t>
      </w:r>
      <w:r w:rsidR="004740FB" w:rsidRPr="006B14B2">
        <w:rPr>
          <w:color w:val="auto"/>
          <w:sz w:val="24"/>
          <w:szCs w:val="24"/>
        </w:rPr>
        <w:t xml:space="preserve">, </w:t>
      </w:r>
      <w:r w:rsidR="003B604B">
        <w:rPr>
          <w:color w:val="auto"/>
          <w:sz w:val="24"/>
          <w:szCs w:val="24"/>
        </w:rPr>
        <w:t xml:space="preserve">Yönergenin </w:t>
      </w:r>
      <w:r w:rsidR="004740FB" w:rsidRPr="006B14B2">
        <w:rPr>
          <w:color w:val="auto"/>
          <w:sz w:val="24"/>
          <w:szCs w:val="24"/>
        </w:rPr>
        <w:t>15</w:t>
      </w:r>
      <w:r w:rsidR="007C064B" w:rsidRPr="006B14B2">
        <w:rPr>
          <w:color w:val="auto"/>
          <w:sz w:val="24"/>
          <w:szCs w:val="24"/>
        </w:rPr>
        <w:t xml:space="preserve"> </w:t>
      </w:r>
      <w:r w:rsidR="004740FB" w:rsidRPr="006B14B2">
        <w:rPr>
          <w:color w:val="auto"/>
          <w:sz w:val="24"/>
          <w:szCs w:val="24"/>
        </w:rPr>
        <w:t>inci madde</w:t>
      </w:r>
      <w:r w:rsidR="003B604B">
        <w:rPr>
          <w:color w:val="auto"/>
          <w:sz w:val="24"/>
          <w:szCs w:val="24"/>
        </w:rPr>
        <w:t>si</w:t>
      </w:r>
      <w:r w:rsidR="004740FB" w:rsidRPr="006B14B2">
        <w:rPr>
          <w:color w:val="auto"/>
          <w:sz w:val="24"/>
          <w:szCs w:val="24"/>
        </w:rPr>
        <w:t xml:space="preserve"> kapsamında </w:t>
      </w:r>
      <w:r w:rsidR="00891BDD">
        <w:rPr>
          <w:color w:val="auto"/>
          <w:sz w:val="24"/>
          <w:szCs w:val="24"/>
        </w:rPr>
        <w:t xml:space="preserve">mevcut destek süreci devam eder </w:t>
      </w:r>
      <w:r w:rsidR="000020E6" w:rsidRPr="006B14B2">
        <w:rPr>
          <w:color w:val="auto"/>
          <w:sz w:val="24"/>
          <w:szCs w:val="24"/>
        </w:rPr>
        <w:t>ve yeni destek başvuruları kabul edilir.</w:t>
      </w:r>
      <w:proofErr w:type="gramEnd"/>
    </w:p>
    <w:p w:rsidR="005372DD" w:rsidRDefault="005372DD" w:rsidP="00C9730B">
      <w:pPr>
        <w:pStyle w:val="Gvdemetni0"/>
        <w:shd w:val="clear" w:color="auto" w:fill="auto"/>
        <w:spacing w:line="274" w:lineRule="exact"/>
        <w:ind w:firstLine="709"/>
        <w:jc w:val="both"/>
        <w:rPr>
          <w:color w:val="auto"/>
          <w:sz w:val="24"/>
          <w:szCs w:val="24"/>
        </w:rPr>
      </w:pPr>
    </w:p>
    <w:p w:rsidR="005372DD" w:rsidRPr="006B14B2" w:rsidRDefault="005372DD" w:rsidP="00C9730B">
      <w:pPr>
        <w:pStyle w:val="Gvdemetni0"/>
        <w:shd w:val="clear" w:color="auto" w:fill="auto"/>
        <w:spacing w:line="274" w:lineRule="exact"/>
        <w:ind w:firstLine="709"/>
        <w:jc w:val="both"/>
        <w:rPr>
          <w:color w:val="auto"/>
          <w:sz w:val="24"/>
          <w:szCs w:val="24"/>
        </w:rPr>
      </w:pPr>
    </w:p>
    <w:p w:rsidR="00F0084A" w:rsidRPr="006B14B2" w:rsidRDefault="00F0084A" w:rsidP="00F0084A">
      <w:pPr>
        <w:pStyle w:val="Gvdemetni0"/>
        <w:spacing w:line="274" w:lineRule="exact"/>
        <w:ind w:firstLine="709"/>
        <w:jc w:val="both"/>
        <w:rPr>
          <w:b/>
          <w:color w:val="auto"/>
          <w:sz w:val="24"/>
          <w:szCs w:val="24"/>
        </w:rPr>
      </w:pPr>
      <w:r w:rsidRPr="006B14B2">
        <w:rPr>
          <w:b/>
          <w:color w:val="auto"/>
          <w:sz w:val="24"/>
          <w:szCs w:val="24"/>
        </w:rPr>
        <w:t>Uyuşmazlık durumunun ortadan kalkması</w:t>
      </w:r>
    </w:p>
    <w:p w:rsidR="009179B2" w:rsidRPr="006B14B2" w:rsidRDefault="00F0084A" w:rsidP="00F0084A">
      <w:pPr>
        <w:pStyle w:val="Gvdemetni0"/>
        <w:spacing w:line="274" w:lineRule="exact"/>
        <w:ind w:firstLine="709"/>
        <w:jc w:val="both"/>
        <w:rPr>
          <w:color w:val="auto"/>
          <w:sz w:val="24"/>
          <w:szCs w:val="24"/>
        </w:rPr>
      </w:pPr>
      <w:r w:rsidRPr="006B14B2">
        <w:rPr>
          <w:b/>
          <w:color w:val="auto"/>
          <w:sz w:val="24"/>
          <w:szCs w:val="24"/>
        </w:rPr>
        <w:t xml:space="preserve">MADDE 14- </w:t>
      </w:r>
      <w:r w:rsidRPr="006B14B2">
        <w:rPr>
          <w:color w:val="auto"/>
          <w:sz w:val="24"/>
          <w:szCs w:val="24"/>
        </w:rPr>
        <w:t>(1)</w:t>
      </w:r>
      <w:r w:rsidR="00685925">
        <w:rPr>
          <w:color w:val="auto"/>
          <w:sz w:val="24"/>
          <w:szCs w:val="24"/>
        </w:rPr>
        <w:t xml:space="preserve"> </w:t>
      </w:r>
      <w:r w:rsidR="00776315" w:rsidRPr="006B14B2">
        <w:rPr>
          <w:color w:val="auto"/>
          <w:sz w:val="24"/>
          <w:szCs w:val="24"/>
        </w:rPr>
        <w:t>S</w:t>
      </w:r>
      <w:r w:rsidR="009179B2" w:rsidRPr="006B14B2">
        <w:rPr>
          <w:color w:val="auto"/>
          <w:sz w:val="24"/>
          <w:szCs w:val="24"/>
        </w:rPr>
        <w:t>uç unsuru taşıyan bir durumun varlığı halinde;</w:t>
      </w:r>
    </w:p>
    <w:p w:rsidR="009179B2" w:rsidRPr="006B14B2" w:rsidRDefault="009179B2" w:rsidP="00C9730B">
      <w:pPr>
        <w:pStyle w:val="Gvdemetni0"/>
        <w:spacing w:line="274" w:lineRule="exact"/>
        <w:ind w:firstLine="709"/>
        <w:jc w:val="both"/>
        <w:rPr>
          <w:color w:val="auto"/>
          <w:sz w:val="24"/>
          <w:szCs w:val="24"/>
        </w:rPr>
      </w:pPr>
      <w:r w:rsidRPr="006B14B2">
        <w:rPr>
          <w:color w:val="auto"/>
          <w:sz w:val="24"/>
          <w:szCs w:val="24"/>
        </w:rPr>
        <w:t>a)</w:t>
      </w:r>
      <w:r w:rsidRPr="006B14B2">
        <w:rPr>
          <w:b/>
          <w:color w:val="auto"/>
          <w:sz w:val="24"/>
          <w:szCs w:val="24"/>
        </w:rPr>
        <w:t xml:space="preserve"> </w:t>
      </w:r>
      <w:r w:rsidRPr="006B14B2">
        <w:rPr>
          <w:color w:val="auto"/>
          <w:sz w:val="24"/>
          <w:szCs w:val="24"/>
        </w:rPr>
        <w:t xml:space="preserve">Savcılık tarafından Kovuşturmaya Yer Olmadığına ilişkin karar verilmesi ve itiraz neticesinde itirazın da reddedilerek kararın kesinleşmesi durumunda, </w:t>
      </w:r>
    </w:p>
    <w:p w:rsidR="00F0084A" w:rsidRPr="006B14B2" w:rsidRDefault="00F00CD9" w:rsidP="00C9730B">
      <w:pPr>
        <w:pStyle w:val="Gvdemetni0"/>
        <w:spacing w:line="274" w:lineRule="exact"/>
        <w:ind w:firstLine="709"/>
        <w:jc w:val="both"/>
        <w:rPr>
          <w:color w:val="auto"/>
          <w:sz w:val="24"/>
          <w:szCs w:val="24"/>
        </w:rPr>
      </w:pPr>
      <w:r w:rsidRPr="006B14B2">
        <w:rPr>
          <w:color w:val="auto"/>
          <w:sz w:val="24"/>
          <w:szCs w:val="24"/>
        </w:rPr>
        <w:t>b) A</w:t>
      </w:r>
      <w:r w:rsidR="009179B2" w:rsidRPr="006B14B2">
        <w:rPr>
          <w:color w:val="auto"/>
          <w:sz w:val="24"/>
          <w:szCs w:val="24"/>
        </w:rPr>
        <w:t>çıl</w:t>
      </w:r>
      <w:r w:rsidRPr="006B14B2">
        <w:rPr>
          <w:color w:val="auto"/>
          <w:sz w:val="24"/>
          <w:szCs w:val="24"/>
        </w:rPr>
        <w:t xml:space="preserve">mış olan </w:t>
      </w:r>
      <w:r w:rsidR="009179B2" w:rsidRPr="006B14B2">
        <w:rPr>
          <w:color w:val="auto"/>
          <w:sz w:val="24"/>
          <w:szCs w:val="24"/>
        </w:rPr>
        <w:t xml:space="preserve">ceza davasında beraat kararı verilmesi ve Yargıtay incelemesi sonucunda </w:t>
      </w:r>
      <w:r w:rsidRPr="006B14B2">
        <w:rPr>
          <w:color w:val="auto"/>
          <w:sz w:val="24"/>
          <w:szCs w:val="24"/>
        </w:rPr>
        <w:t xml:space="preserve">beraat kararına ilişkin </w:t>
      </w:r>
      <w:r w:rsidR="009179B2" w:rsidRPr="006B14B2">
        <w:rPr>
          <w:color w:val="auto"/>
          <w:sz w:val="24"/>
          <w:szCs w:val="24"/>
        </w:rPr>
        <w:t>onama kararı verilmesi durumunda,</w:t>
      </w:r>
      <w:r w:rsidR="00776315" w:rsidRPr="006B14B2">
        <w:rPr>
          <w:color w:val="auto"/>
          <w:sz w:val="24"/>
          <w:szCs w:val="24"/>
        </w:rPr>
        <w:t xml:space="preserve"> </w:t>
      </w:r>
    </w:p>
    <w:p w:rsidR="009179B2" w:rsidRPr="006B14B2" w:rsidRDefault="00F0084A" w:rsidP="00C9730B">
      <w:pPr>
        <w:pStyle w:val="Gvdemetni0"/>
        <w:spacing w:line="274" w:lineRule="exact"/>
        <w:ind w:firstLine="709"/>
        <w:jc w:val="both"/>
        <w:rPr>
          <w:color w:val="auto"/>
          <w:sz w:val="24"/>
          <w:szCs w:val="24"/>
        </w:rPr>
      </w:pPr>
      <w:r w:rsidRPr="006B14B2">
        <w:rPr>
          <w:color w:val="auto"/>
          <w:sz w:val="24"/>
          <w:szCs w:val="24"/>
        </w:rPr>
        <w:t xml:space="preserve">c) </w:t>
      </w:r>
      <w:r w:rsidR="004A1D6C" w:rsidRPr="006B14B2">
        <w:rPr>
          <w:color w:val="auto"/>
          <w:sz w:val="24"/>
          <w:szCs w:val="24"/>
        </w:rPr>
        <w:t>Temyiz</w:t>
      </w:r>
      <w:r w:rsidR="00D94D4B" w:rsidRPr="006B14B2">
        <w:rPr>
          <w:color w:val="auto"/>
          <w:sz w:val="24"/>
          <w:szCs w:val="24"/>
        </w:rPr>
        <w:t xml:space="preserve"> incelemesi aşamasında </w:t>
      </w:r>
      <w:r w:rsidR="00A73EC5">
        <w:rPr>
          <w:color w:val="auto"/>
          <w:sz w:val="24"/>
          <w:szCs w:val="24"/>
        </w:rPr>
        <w:t xml:space="preserve">da </w:t>
      </w:r>
      <w:r w:rsidR="00D94D4B" w:rsidRPr="006B14B2">
        <w:rPr>
          <w:color w:val="auto"/>
          <w:sz w:val="24"/>
          <w:szCs w:val="24"/>
        </w:rPr>
        <w:t>söz konusu tutara ilişkin teminat mektubu alınarak</w:t>
      </w:r>
      <w:r w:rsidR="0062329E" w:rsidRPr="006B14B2">
        <w:rPr>
          <w:color w:val="auto"/>
          <w:sz w:val="24"/>
          <w:szCs w:val="24"/>
        </w:rPr>
        <w:t>,</w:t>
      </w:r>
    </w:p>
    <w:p w:rsidR="009179B2" w:rsidRPr="006B14B2" w:rsidRDefault="009179B2" w:rsidP="00C9730B">
      <w:pPr>
        <w:pStyle w:val="Gvdemetni0"/>
        <w:spacing w:line="274" w:lineRule="exact"/>
        <w:ind w:firstLine="709"/>
        <w:jc w:val="both"/>
        <w:rPr>
          <w:color w:val="auto"/>
          <w:sz w:val="24"/>
          <w:szCs w:val="24"/>
        </w:rPr>
      </w:pPr>
      <w:r w:rsidRPr="006B14B2">
        <w:rPr>
          <w:color w:val="auto"/>
          <w:sz w:val="24"/>
          <w:szCs w:val="24"/>
        </w:rPr>
        <w:t xml:space="preserve">pasif hale getirilen </w:t>
      </w:r>
      <w:r w:rsidR="00294192" w:rsidRPr="006B14B2">
        <w:rPr>
          <w:color w:val="auto"/>
          <w:sz w:val="24"/>
          <w:szCs w:val="24"/>
        </w:rPr>
        <w:t>işletme, girişimci, meslek kuruluşu, işletici kuruluş ve hizmet sağlayıcı</w:t>
      </w:r>
      <w:r w:rsidRPr="006B14B2">
        <w:rPr>
          <w:color w:val="auto"/>
          <w:sz w:val="24"/>
          <w:szCs w:val="24"/>
        </w:rPr>
        <w:t xml:space="preserve"> </w:t>
      </w:r>
      <w:r w:rsidR="00B33497" w:rsidRPr="006B14B2">
        <w:rPr>
          <w:color w:val="auto"/>
          <w:sz w:val="24"/>
          <w:szCs w:val="24"/>
        </w:rPr>
        <w:t xml:space="preserve">Uygunsuzluk Giderilme Formu kayda alınarak </w:t>
      </w:r>
      <w:r w:rsidR="004740FB" w:rsidRPr="006B14B2">
        <w:rPr>
          <w:color w:val="auto"/>
          <w:sz w:val="24"/>
          <w:szCs w:val="24"/>
        </w:rPr>
        <w:t xml:space="preserve">aktif hale getirilir, </w:t>
      </w:r>
      <w:r w:rsidR="00A16D88" w:rsidRPr="00A16D88">
        <w:rPr>
          <w:color w:val="auto"/>
          <w:sz w:val="24"/>
          <w:szCs w:val="24"/>
        </w:rPr>
        <w:t xml:space="preserve">Yönergenin </w:t>
      </w:r>
      <w:r w:rsidR="004740FB" w:rsidRPr="006B14B2">
        <w:rPr>
          <w:color w:val="auto"/>
          <w:sz w:val="24"/>
          <w:szCs w:val="24"/>
        </w:rPr>
        <w:t>15</w:t>
      </w:r>
      <w:r w:rsidR="007C064B" w:rsidRPr="006B14B2">
        <w:rPr>
          <w:color w:val="auto"/>
          <w:sz w:val="24"/>
          <w:szCs w:val="24"/>
        </w:rPr>
        <w:t xml:space="preserve"> </w:t>
      </w:r>
      <w:r w:rsidR="004740FB" w:rsidRPr="006B14B2">
        <w:rPr>
          <w:color w:val="auto"/>
          <w:sz w:val="24"/>
          <w:szCs w:val="24"/>
        </w:rPr>
        <w:t>inci madde</w:t>
      </w:r>
      <w:r w:rsidR="00A16D88">
        <w:rPr>
          <w:color w:val="auto"/>
          <w:sz w:val="24"/>
          <w:szCs w:val="24"/>
        </w:rPr>
        <w:t>si</w:t>
      </w:r>
      <w:r w:rsidR="004740FB" w:rsidRPr="006B14B2">
        <w:rPr>
          <w:color w:val="auto"/>
          <w:sz w:val="24"/>
          <w:szCs w:val="24"/>
        </w:rPr>
        <w:t xml:space="preserve"> kapsamında mevcut destek süreci devam eder ve </w:t>
      </w:r>
      <w:r w:rsidRPr="006B14B2">
        <w:rPr>
          <w:color w:val="auto"/>
          <w:sz w:val="24"/>
          <w:szCs w:val="24"/>
        </w:rPr>
        <w:t xml:space="preserve">yeni destek başvuruları kabul edilir. </w:t>
      </w:r>
    </w:p>
    <w:p w:rsidR="004740FB" w:rsidRPr="006B14B2" w:rsidRDefault="00F0084A" w:rsidP="00C9730B">
      <w:pPr>
        <w:pStyle w:val="Gvdemetni0"/>
        <w:spacing w:line="274" w:lineRule="exact"/>
        <w:ind w:firstLine="709"/>
        <w:jc w:val="both"/>
        <w:rPr>
          <w:color w:val="auto"/>
          <w:sz w:val="24"/>
          <w:szCs w:val="24"/>
        </w:rPr>
      </w:pPr>
      <w:r w:rsidRPr="006B14B2">
        <w:rPr>
          <w:color w:val="auto"/>
          <w:sz w:val="24"/>
          <w:szCs w:val="24"/>
        </w:rPr>
        <w:t>(2) Alacak için hukuk yollarına başvurulmuş olması halinde;</w:t>
      </w:r>
    </w:p>
    <w:p w:rsidR="00B762EC" w:rsidRPr="006B14B2" w:rsidRDefault="00B762EC" w:rsidP="00C9730B">
      <w:pPr>
        <w:pStyle w:val="Gvdemetni0"/>
        <w:spacing w:line="274" w:lineRule="exact"/>
        <w:ind w:firstLine="709"/>
        <w:jc w:val="both"/>
        <w:rPr>
          <w:color w:val="auto"/>
          <w:sz w:val="24"/>
          <w:szCs w:val="24"/>
        </w:rPr>
      </w:pPr>
      <w:r w:rsidRPr="006B14B2">
        <w:rPr>
          <w:color w:val="auto"/>
          <w:sz w:val="24"/>
          <w:szCs w:val="24"/>
        </w:rPr>
        <w:t xml:space="preserve">a) Alacak için açılan davada </w:t>
      </w:r>
      <w:r w:rsidR="00165574" w:rsidRPr="006B14B2">
        <w:rPr>
          <w:color w:val="auto"/>
          <w:sz w:val="24"/>
          <w:szCs w:val="24"/>
        </w:rPr>
        <w:t xml:space="preserve">verilen </w:t>
      </w:r>
      <w:r w:rsidRPr="006B14B2">
        <w:rPr>
          <w:color w:val="auto"/>
          <w:sz w:val="24"/>
          <w:szCs w:val="24"/>
        </w:rPr>
        <w:t xml:space="preserve">davanın kabulüne ilişkin kararın Yargıtay incelemesi neticesinde </w:t>
      </w:r>
      <w:r w:rsidR="00165574" w:rsidRPr="006B14B2">
        <w:rPr>
          <w:color w:val="auto"/>
          <w:sz w:val="24"/>
          <w:szCs w:val="24"/>
        </w:rPr>
        <w:t>kesinleşmesi ve alacağın tahsil edilmesi durumunda,</w:t>
      </w:r>
    </w:p>
    <w:p w:rsidR="00165574" w:rsidRPr="006B14B2" w:rsidRDefault="00165574" w:rsidP="00C9730B">
      <w:pPr>
        <w:pStyle w:val="Gvdemetni0"/>
        <w:spacing w:line="274" w:lineRule="exact"/>
        <w:ind w:firstLine="709"/>
        <w:jc w:val="both"/>
        <w:rPr>
          <w:color w:val="auto"/>
          <w:sz w:val="24"/>
          <w:szCs w:val="24"/>
        </w:rPr>
      </w:pPr>
      <w:r w:rsidRPr="006B14B2">
        <w:rPr>
          <w:color w:val="auto"/>
          <w:sz w:val="24"/>
          <w:szCs w:val="24"/>
        </w:rPr>
        <w:t>b) Alacak için açılan davada verilen davanın reddine ilişkin kararın Yargıtay incelemesi neticesinde kesinleşmesi durumunda</w:t>
      </w:r>
      <w:r w:rsidR="00B33497" w:rsidRPr="006B14B2">
        <w:rPr>
          <w:color w:val="auto"/>
          <w:sz w:val="24"/>
          <w:szCs w:val="24"/>
        </w:rPr>
        <w:t xml:space="preserve"> karar uygulama birimine bildirilir</w:t>
      </w:r>
      <w:r w:rsidRPr="006B14B2">
        <w:rPr>
          <w:color w:val="auto"/>
          <w:sz w:val="24"/>
          <w:szCs w:val="24"/>
        </w:rPr>
        <w:t>,</w:t>
      </w:r>
    </w:p>
    <w:p w:rsidR="0062329E" w:rsidRPr="006B14B2" w:rsidRDefault="0062329E" w:rsidP="00C9730B">
      <w:pPr>
        <w:pStyle w:val="Gvdemetni0"/>
        <w:spacing w:line="274" w:lineRule="exact"/>
        <w:ind w:firstLine="709"/>
        <w:jc w:val="both"/>
        <w:rPr>
          <w:color w:val="auto"/>
          <w:sz w:val="24"/>
          <w:szCs w:val="24"/>
        </w:rPr>
      </w:pPr>
      <w:r w:rsidRPr="006B14B2">
        <w:rPr>
          <w:color w:val="auto"/>
          <w:sz w:val="24"/>
          <w:szCs w:val="24"/>
        </w:rPr>
        <w:t xml:space="preserve">c) </w:t>
      </w:r>
      <w:r w:rsidR="004A1D6C" w:rsidRPr="006B14B2">
        <w:rPr>
          <w:color w:val="auto"/>
          <w:sz w:val="24"/>
          <w:szCs w:val="24"/>
        </w:rPr>
        <w:t>Temyiz</w:t>
      </w:r>
      <w:r w:rsidRPr="006B14B2">
        <w:rPr>
          <w:color w:val="auto"/>
          <w:sz w:val="24"/>
          <w:szCs w:val="24"/>
        </w:rPr>
        <w:t xml:space="preserve"> incelemesi aşamasında </w:t>
      </w:r>
      <w:r w:rsidR="00A73EC5">
        <w:rPr>
          <w:color w:val="auto"/>
          <w:sz w:val="24"/>
          <w:szCs w:val="24"/>
        </w:rPr>
        <w:t xml:space="preserve">da </w:t>
      </w:r>
      <w:r w:rsidRPr="006B14B2">
        <w:rPr>
          <w:color w:val="auto"/>
          <w:sz w:val="24"/>
          <w:szCs w:val="24"/>
        </w:rPr>
        <w:t>söz konusu tutara ilişkin teminat mektubu alınarak,</w:t>
      </w:r>
    </w:p>
    <w:p w:rsidR="00165574" w:rsidRPr="006B14B2" w:rsidRDefault="00165574" w:rsidP="00C9730B">
      <w:pPr>
        <w:pStyle w:val="Gvdemetni0"/>
        <w:spacing w:line="274" w:lineRule="exact"/>
        <w:ind w:firstLine="709"/>
        <w:jc w:val="both"/>
        <w:rPr>
          <w:color w:val="auto"/>
          <w:sz w:val="24"/>
          <w:szCs w:val="24"/>
        </w:rPr>
      </w:pPr>
      <w:r w:rsidRPr="006B14B2">
        <w:rPr>
          <w:color w:val="auto"/>
          <w:sz w:val="24"/>
          <w:szCs w:val="24"/>
        </w:rPr>
        <w:t>pasif hale getirilen işletme</w:t>
      </w:r>
      <w:r w:rsidR="00294192" w:rsidRPr="006B14B2">
        <w:rPr>
          <w:color w:val="auto"/>
          <w:sz w:val="24"/>
          <w:szCs w:val="24"/>
        </w:rPr>
        <w:t>, girişimci, meslek kuruluşu, işletici kuruluş ve hizmet sağlayıcı</w:t>
      </w:r>
      <w:r w:rsidRPr="006B14B2">
        <w:rPr>
          <w:color w:val="auto"/>
          <w:sz w:val="24"/>
          <w:szCs w:val="24"/>
        </w:rPr>
        <w:t xml:space="preserve"> </w:t>
      </w:r>
      <w:r w:rsidR="00B33497" w:rsidRPr="006B14B2">
        <w:rPr>
          <w:color w:val="auto"/>
          <w:sz w:val="24"/>
          <w:szCs w:val="24"/>
        </w:rPr>
        <w:t xml:space="preserve">Uygunsuzluk Giderilme Formu kayda alınarak </w:t>
      </w:r>
      <w:r w:rsidRPr="006B14B2">
        <w:rPr>
          <w:color w:val="auto"/>
          <w:sz w:val="24"/>
          <w:szCs w:val="24"/>
        </w:rPr>
        <w:t>aktif hale getirilir</w:t>
      </w:r>
      <w:r w:rsidR="004740FB" w:rsidRPr="006B14B2">
        <w:rPr>
          <w:color w:val="auto"/>
          <w:sz w:val="24"/>
          <w:szCs w:val="24"/>
        </w:rPr>
        <w:t>,</w:t>
      </w:r>
      <w:r w:rsidRPr="006B14B2">
        <w:rPr>
          <w:color w:val="auto"/>
          <w:sz w:val="24"/>
          <w:szCs w:val="24"/>
        </w:rPr>
        <w:t xml:space="preserve"> </w:t>
      </w:r>
      <w:r w:rsidR="00A16D88" w:rsidRPr="00A16D88">
        <w:rPr>
          <w:color w:val="auto"/>
          <w:sz w:val="24"/>
          <w:szCs w:val="24"/>
        </w:rPr>
        <w:t xml:space="preserve">Yönergenin </w:t>
      </w:r>
      <w:r w:rsidR="004740FB" w:rsidRPr="006B14B2">
        <w:rPr>
          <w:color w:val="auto"/>
          <w:sz w:val="24"/>
          <w:szCs w:val="24"/>
        </w:rPr>
        <w:t>15</w:t>
      </w:r>
      <w:r w:rsidR="004A1D6C" w:rsidRPr="006B14B2">
        <w:rPr>
          <w:color w:val="auto"/>
          <w:sz w:val="24"/>
          <w:szCs w:val="24"/>
        </w:rPr>
        <w:t xml:space="preserve"> </w:t>
      </w:r>
      <w:r w:rsidR="004740FB" w:rsidRPr="006B14B2">
        <w:rPr>
          <w:color w:val="auto"/>
          <w:sz w:val="24"/>
          <w:szCs w:val="24"/>
        </w:rPr>
        <w:t>inci madde</w:t>
      </w:r>
      <w:r w:rsidR="00A16D88">
        <w:rPr>
          <w:color w:val="auto"/>
          <w:sz w:val="24"/>
          <w:szCs w:val="24"/>
        </w:rPr>
        <w:t>si</w:t>
      </w:r>
      <w:r w:rsidR="004740FB" w:rsidRPr="006B14B2">
        <w:rPr>
          <w:color w:val="auto"/>
          <w:sz w:val="24"/>
          <w:szCs w:val="24"/>
        </w:rPr>
        <w:t xml:space="preserve"> kapsamında mevcut destek süreci devam eder ve </w:t>
      </w:r>
      <w:r w:rsidRPr="006B14B2">
        <w:rPr>
          <w:color w:val="auto"/>
          <w:sz w:val="24"/>
          <w:szCs w:val="24"/>
        </w:rPr>
        <w:t xml:space="preserve">yeni destek başvuruları kabul edilir. </w:t>
      </w:r>
    </w:p>
    <w:p w:rsidR="00585D78" w:rsidRDefault="00585D78" w:rsidP="00D83CF7">
      <w:pPr>
        <w:pStyle w:val="Gvdemetni0"/>
        <w:spacing w:line="274" w:lineRule="exact"/>
        <w:ind w:left="700"/>
        <w:jc w:val="both"/>
        <w:rPr>
          <w:color w:val="auto"/>
          <w:sz w:val="24"/>
          <w:szCs w:val="24"/>
        </w:rPr>
      </w:pPr>
    </w:p>
    <w:p w:rsidR="005372DD" w:rsidRDefault="005372DD" w:rsidP="00D83CF7">
      <w:pPr>
        <w:pStyle w:val="Gvdemetni0"/>
        <w:spacing w:line="274" w:lineRule="exact"/>
        <w:ind w:left="700"/>
        <w:jc w:val="both"/>
        <w:rPr>
          <w:color w:val="auto"/>
          <w:sz w:val="24"/>
          <w:szCs w:val="24"/>
        </w:rPr>
      </w:pPr>
    </w:p>
    <w:p w:rsidR="005372DD" w:rsidRPr="006B14B2" w:rsidRDefault="005372DD" w:rsidP="00D83CF7">
      <w:pPr>
        <w:pStyle w:val="Gvdemetni0"/>
        <w:spacing w:line="274" w:lineRule="exact"/>
        <w:ind w:left="700"/>
        <w:jc w:val="both"/>
        <w:rPr>
          <w:color w:val="auto"/>
          <w:sz w:val="24"/>
          <w:szCs w:val="24"/>
        </w:rPr>
      </w:pPr>
    </w:p>
    <w:p w:rsidR="00585D78" w:rsidRPr="006B14B2" w:rsidRDefault="00286352" w:rsidP="00C9730B">
      <w:pPr>
        <w:pStyle w:val="Gvdemetni0"/>
        <w:shd w:val="clear" w:color="auto" w:fill="auto"/>
        <w:spacing w:line="274" w:lineRule="exact"/>
        <w:ind w:firstLine="709"/>
        <w:jc w:val="both"/>
        <w:rPr>
          <w:b/>
          <w:color w:val="auto"/>
          <w:sz w:val="24"/>
          <w:szCs w:val="24"/>
        </w:rPr>
      </w:pPr>
      <w:r w:rsidRPr="006B14B2">
        <w:rPr>
          <w:b/>
          <w:color w:val="auto"/>
          <w:sz w:val="24"/>
          <w:szCs w:val="24"/>
        </w:rPr>
        <w:t xml:space="preserve">Uygunsuzluk </w:t>
      </w:r>
      <w:r w:rsidR="00C9730B" w:rsidRPr="006B14B2">
        <w:rPr>
          <w:b/>
          <w:color w:val="auto"/>
          <w:sz w:val="24"/>
          <w:szCs w:val="24"/>
        </w:rPr>
        <w:t>tespitinden önce onaylanan destek ve projelerin uyuşmazlık sona erdikten sonraki durumu</w:t>
      </w:r>
    </w:p>
    <w:p w:rsidR="00286352" w:rsidRPr="006B14B2" w:rsidRDefault="00B918BD" w:rsidP="00C9730B">
      <w:pPr>
        <w:pStyle w:val="Gvdemetni0"/>
        <w:shd w:val="clear" w:color="auto" w:fill="auto"/>
        <w:spacing w:line="274" w:lineRule="exact"/>
        <w:ind w:firstLine="709"/>
        <w:jc w:val="both"/>
        <w:rPr>
          <w:color w:val="auto"/>
          <w:sz w:val="24"/>
          <w:szCs w:val="24"/>
        </w:rPr>
      </w:pPr>
      <w:r w:rsidRPr="006B14B2">
        <w:rPr>
          <w:b/>
          <w:color w:val="auto"/>
          <w:sz w:val="24"/>
          <w:szCs w:val="24"/>
        </w:rPr>
        <w:t>MADDE</w:t>
      </w:r>
      <w:r w:rsidR="00B842D7" w:rsidRPr="006B14B2">
        <w:rPr>
          <w:b/>
          <w:color w:val="auto"/>
          <w:sz w:val="24"/>
          <w:szCs w:val="24"/>
        </w:rPr>
        <w:t xml:space="preserve"> </w:t>
      </w:r>
      <w:r w:rsidRPr="006B14B2">
        <w:rPr>
          <w:b/>
          <w:color w:val="auto"/>
          <w:sz w:val="24"/>
          <w:szCs w:val="24"/>
        </w:rPr>
        <w:t>1</w:t>
      </w:r>
      <w:r w:rsidR="0062329E" w:rsidRPr="006B14B2">
        <w:rPr>
          <w:b/>
          <w:color w:val="auto"/>
          <w:sz w:val="24"/>
          <w:szCs w:val="24"/>
        </w:rPr>
        <w:t>5</w:t>
      </w:r>
      <w:r w:rsidR="003221C9" w:rsidRPr="006B14B2">
        <w:rPr>
          <w:b/>
          <w:color w:val="auto"/>
          <w:sz w:val="24"/>
          <w:szCs w:val="24"/>
        </w:rPr>
        <w:t>-</w:t>
      </w:r>
      <w:r w:rsidR="003221C9" w:rsidRPr="006B14B2">
        <w:rPr>
          <w:color w:val="auto"/>
          <w:sz w:val="24"/>
          <w:szCs w:val="24"/>
        </w:rPr>
        <w:t xml:space="preserve"> </w:t>
      </w:r>
      <w:r w:rsidR="00286352" w:rsidRPr="006B14B2">
        <w:rPr>
          <w:color w:val="auto"/>
          <w:sz w:val="24"/>
          <w:szCs w:val="24"/>
        </w:rPr>
        <w:t>(1) Uygunsuzlu</w:t>
      </w:r>
      <w:r w:rsidR="004E7202">
        <w:rPr>
          <w:color w:val="auto"/>
          <w:sz w:val="24"/>
          <w:szCs w:val="24"/>
        </w:rPr>
        <w:t>ğun</w:t>
      </w:r>
      <w:r w:rsidR="00286352" w:rsidRPr="006B14B2">
        <w:rPr>
          <w:color w:val="auto"/>
          <w:sz w:val="24"/>
          <w:szCs w:val="24"/>
        </w:rPr>
        <w:t xml:space="preserve"> tespit</w:t>
      </w:r>
      <w:r w:rsidR="004E7202">
        <w:rPr>
          <w:color w:val="auto"/>
          <w:sz w:val="24"/>
          <w:szCs w:val="24"/>
        </w:rPr>
        <w:t xml:space="preserve"> edilmesinden </w:t>
      </w:r>
      <w:r w:rsidR="00286352" w:rsidRPr="006B14B2">
        <w:rPr>
          <w:color w:val="auto"/>
          <w:sz w:val="24"/>
          <w:szCs w:val="24"/>
        </w:rPr>
        <w:t>uyuşmazlığın son bulmasına kadar geçen dönem, destek mevzuatında tanımlı olan sürelerin ilerlemesini durdurmaz.</w:t>
      </w:r>
    </w:p>
    <w:p w:rsidR="00286352" w:rsidRPr="006B14B2" w:rsidRDefault="00286352" w:rsidP="00C9730B">
      <w:pPr>
        <w:pStyle w:val="Gvdemetni0"/>
        <w:spacing w:line="274" w:lineRule="exact"/>
        <w:ind w:firstLine="709"/>
        <w:jc w:val="both"/>
        <w:rPr>
          <w:color w:val="auto"/>
          <w:sz w:val="24"/>
          <w:szCs w:val="24"/>
        </w:rPr>
      </w:pPr>
      <w:r w:rsidRPr="006B14B2">
        <w:rPr>
          <w:color w:val="auto"/>
          <w:sz w:val="24"/>
          <w:szCs w:val="24"/>
        </w:rPr>
        <w:t xml:space="preserve">(2) Uygunsuzluk tespitinden önce onaylanmış destek ve projeler için; </w:t>
      </w:r>
    </w:p>
    <w:p w:rsidR="00286352" w:rsidRPr="006B14B2" w:rsidRDefault="0033625F" w:rsidP="00C9730B">
      <w:pPr>
        <w:pStyle w:val="Gvdemetni0"/>
        <w:spacing w:line="274" w:lineRule="exact"/>
        <w:ind w:firstLine="709"/>
        <w:jc w:val="both"/>
        <w:rPr>
          <w:color w:val="auto"/>
          <w:sz w:val="24"/>
          <w:szCs w:val="24"/>
        </w:rPr>
      </w:pPr>
      <w:r w:rsidRPr="006B14B2">
        <w:rPr>
          <w:color w:val="auto"/>
          <w:sz w:val="24"/>
          <w:szCs w:val="24"/>
        </w:rPr>
        <w:t xml:space="preserve"> </w:t>
      </w:r>
      <w:r w:rsidR="00286352" w:rsidRPr="006B14B2">
        <w:rPr>
          <w:color w:val="auto"/>
          <w:sz w:val="24"/>
          <w:szCs w:val="24"/>
        </w:rPr>
        <w:t>a)</w:t>
      </w:r>
      <w:r w:rsidR="000021E6" w:rsidRPr="006B14B2">
        <w:rPr>
          <w:color w:val="auto"/>
          <w:sz w:val="24"/>
          <w:szCs w:val="24"/>
        </w:rPr>
        <w:t xml:space="preserve"> </w:t>
      </w:r>
      <w:r w:rsidR="004E7202">
        <w:rPr>
          <w:color w:val="auto"/>
          <w:sz w:val="24"/>
          <w:szCs w:val="24"/>
        </w:rPr>
        <w:t xml:space="preserve">Yönergenin </w:t>
      </w:r>
      <w:r w:rsidR="000021E6" w:rsidRPr="006B14B2">
        <w:rPr>
          <w:color w:val="auto"/>
          <w:sz w:val="24"/>
          <w:szCs w:val="24"/>
        </w:rPr>
        <w:t>8</w:t>
      </w:r>
      <w:r w:rsidR="0055162D" w:rsidRPr="006B14B2">
        <w:rPr>
          <w:color w:val="auto"/>
          <w:sz w:val="24"/>
          <w:szCs w:val="24"/>
        </w:rPr>
        <w:t xml:space="preserve"> inci</w:t>
      </w:r>
      <w:r w:rsidR="00286352" w:rsidRPr="006B14B2">
        <w:rPr>
          <w:color w:val="auto"/>
          <w:sz w:val="24"/>
          <w:szCs w:val="24"/>
        </w:rPr>
        <w:t xml:space="preserve"> </w:t>
      </w:r>
      <w:r w:rsidR="0055162D" w:rsidRPr="006B14B2">
        <w:rPr>
          <w:color w:val="auto"/>
          <w:sz w:val="24"/>
          <w:szCs w:val="24"/>
        </w:rPr>
        <w:t>m</w:t>
      </w:r>
      <w:r w:rsidR="00286352" w:rsidRPr="006B14B2">
        <w:rPr>
          <w:color w:val="auto"/>
          <w:sz w:val="24"/>
          <w:szCs w:val="24"/>
        </w:rPr>
        <w:t>adde</w:t>
      </w:r>
      <w:r w:rsidR="00A16D88">
        <w:rPr>
          <w:color w:val="auto"/>
          <w:sz w:val="24"/>
          <w:szCs w:val="24"/>
        </w:rPr>
        <w:t>si</w:t>
      </w:r>
      <w:r w:rsidR="000021E6" w:rsidRPr="006B14B2">
        <w:rPr>
          <w:color w:val="auto"/>
          <w:sz w:val="24"/>
          <w:szCs w:val="24"/>
        </w:rPr>
        <w:t>nin (a) ve (b)</w:t>
      </w:r>
      <w:r w:rsidR="00286352" w:rsidRPr="006B14B2">
        <w:rPr>
          <w:color w:val="auto"/>
          <w:sz w:val="24"/>
          <w:szCs w:val="24"/>
        </w:rPr>
        <w:t xml:space="preserve"> </w:t>
      </w:r>
      <w:r w:rsidR="000021E6" w:rsidRPr="006B14B2">
        <w:rPr>
          <w:color w:val="auto"/>
          <w:sz w:val="24"/>
          <w:szCs w:val="24"/>
        </w:rPr>
        <w:t xml:space="preserve">bentlerinde </w:t>
      </w:r>
      <w:r w:rsidR="00286352" w:rsidRPr="006B14B2">
        <w:rPr>
          <w:color w:val="auto"/>
          <w:sz w:val="24"/>
          <w:szCs w:val="24"/>
        </w:rPr>
        <w:t xml:space="preserve">belirtilen hallerde destek süreci tümüyle durmuş </w:t>
      </w:r>
      <w:r w:rsidR="0062329E" w:rsidRPr="006B14B2">
        <w:rPr>
          <w:color w:val="auto"/>
          <w:sz w:val="24"/>
          <w:szCs w:val="24"/>
        </w:rPr>
        <w:t xml:space="preserve">olduğundan </w:t>
      </w:r>
      <w:r w:rsidR="00286352" w:rsidRPr="006B14B2">
        <w:rPr>
          <w:color w:val="auto"/>
          <w:sz w:val="24"/>
          <w:szCs w:val="24"/>
        </w:rPr>
        <w:t>herhangi bir destek ödemesi yapılmaz.</w:t>
      </w:r>
    </w:p>
    <w:p w:rsidR="00286352" w:rsidRPr="006B14B2" w:rsidRDefault="0033625F" w:rsidP="00C9730B">
      <w:pPr>
        <w:pStyle w:val="Gvdemetni0"/>
        <w:spacing w:line="274" w:lineRule="exact"/>
        <w:ind w:firstLine="709"/>
        <w:jc w:val="both"/>
        <w:rPr>
          <w:color w:val="auto"/>
          <w:sz w:val="24"/>
          <w:szCs w:val="24"/>
        </w:rPr>
      </w:pPr>
      <w:r w:rsidRPr="006B14B2">
        <w:rPr>
          <w:color w:val="auto"/>
          <w:sz w:val="24"/>
          <w:szCs w:val="24"/>
        </w:rPr>
        <w:t xml:space="preserve"> </w:t>
      </w:r>
      <w:r w:rsidR="00286352" w:rsidRPr="006B14B2">
        <w:rPr>
          <w:color w:val="auto"/>
          <w:sz w:val="24"/>
          <w:szCs w:val="24"/>
        </w:rPr>
        <w:t>b) Uygunsuzluğa konu destek ödemesi dışındaki destekler</w:t>
      </w:r>
      <w:r w:rsidR="00F82979" w:rsidRPr="006B14B2">
        <w:rPr>
          <w:color w:val="auto"/>
          <w:sz w:val="24"/>
          <w:szCs w:val="24"/>
        </w:rPr>
        <w:t xml:space="preserve"> ve projeler</w:t>
      </w:r>
      <w:r w:rsidR="00286352" w:rsidRPr="006B14B2">
        <w:rPr>
          <w:color w:val="auto"/>
          <w:sz w:val="24"/>
          <w:szCs w:val="24"/>
        </w:rPr>
        <w:t xml:space="preserve">, destek mevzuatında belirtilen süre kısıtları bakımından ihlale girmemiş ise mevzuat kapsamında </w:t>
      </w:r>
      <w:r w:rsidR="00F82979" w:rsidRPr="006B14B2">
        <w:rPr>
          <w:color w:val="auto"/>
          <w:sz w:val="24"/>
          <w:szCs w:val="24"/>
        </w:rPr>
        <w:t xml:space="preserve">sürdürülebilir ve ödeme yapılabilir. Ar-Ge </w:t>
      </w:r>
      <w:proofErr w:type="spellStart"/>
      <w:r w:rsidR="00F82979" w:rsidRPr="006B14B2">
        <w:rPr>
          <w:color w:val="auto"/>
          <w:sz w:val="24"/>
          <w:szCs w:val="24"/>
        </w:rPr>
        <w:t>İnovasyon</w:t>
      </w:r>
      <w:proofErr w:type="spellEnd"/>
      <w:r w:rsidR="00F82979" w:rsidRPr="006B14B2">
        <w:rPr>
          <w:color w:val="auto"/>
          <w:sz w:val="24"/>
          <w:szCs w:val="24"/>
        </w:rPr>
        <w:t xml:space="preserve"> ve Endüstriyel Uygulama Projelerinin,  işletmenin pasif olduğu dönemde yapılamayan izlemeleri için, uyuşmazlığın giderildiği tarihten itibaren normal izleme takvimine göre yapılan ilk </w:t>
      </w:r>
      <w:r w:rsidR="007E6A5B">
        <w:rPr>
          <w:color w:val="auto"/>
          <w:sz w:val="24"/>
          <w:szCs w:val="24"/>
        </w:rPr>
        <w:t>izlemede izleyicinin görüşü de dikkate alınarak Müdürlüğün kararı ile</w:t>
      </w:r>
      <w:r w:rsidR="00F82979" w:rsidRPr="006B14B2">
        <w:rPr>
          <w:color w:val="auto"/>
          <w:sz w:val="24"/>
          <w:szCs w:val="24"/>
        </w:rPr>
        <w:t xml:space="preserve"> proje ve destek sürdürülebilir. </w:t>
      </w:r>
    </w:p>
    <w:p w:rsidR="007A6567" w:rsidRPr="006B14B2" w:rsidRDefault="0033625F" w:rsidP="00C9730B">
      <w:pPr>
        <w:pStyle w:val="Gvdemetni0"/>
        <w:spacing w:line="274" w:lineRule="exact"/>
        <w:ind w:firstLine="709"/>
        <w:jc w:val="both"/>
        <w:rPr>
          <w:color w:val="auto"/>
          <w:sz w:val="24"/>
          <w:szCs w:val="24"/>
        </w:rPr>
      </w:pPr>
      <w:r w:rsidRPr="006B14B2">
        <w:rPr>
          <w:color w:val="auto"/>
          <w:sz w:val="24"/>
          <w:szCs w:val="24"/>
        </w:rPr>
        <w:t xml:space="preserve"> </w:t>
      </w:r>
      <w:r w:rsidR="00F82979" w:rsidRPr="006B14B2">
        <w:rPr>
          <w:color w:val="auto"/>
          <w:sz w:val="24"/>
          <w:szCs w:val="24"/>
        </w:rPr>
        <w:t xml:space="preserve">c) </w:t>
      </w:r>
      <w:r w:rsidR="003707C1" w:rsidRPr="006B14B2">
        <w:rPr>
          <w:color w:val="auto"/>
          <w:sz w:val="24"/>
          <w:szCs w:val="24"/>
        </w:rPr>
        <w:t>Uygunsuzluğa konu destek ödemesi için sulh aşamasında işletme</w:t>
      </w:r>
      <w:r w:rsidR="003B604B">
        <w:rPr>
          <w:color w:val="auto"/>
          <w:sz w:val="24"/>
          <w:szCs w:val="24"/>
        </w:rPr>
        <w:t>nin</w:t>
      </w:r>
      <w:r w:rsidR="00294192" w:rsidRPr="006B14B2">
        <w:rPr>
          <w:color w:val="auto"/>
          <w:sz w:val="24"/>
          <w:szCs w:val="24"/>
        </w:rPr>
        <w:t>,</w:t>
      </w:r>
      <w:r w:rsidR="003707C1" w:rsidRPr="006B14B2">
        <w:rPr>
          <w:color w:val="auto"/>
          <w:sz w:val="24"/>
          <w:szCs w:val="24"/>
        </w:rPr>
        <w:t xml:space="preserve"> </w:t>
      </w:r>
      <w:r w:rsidR="00294192" w:rsidRPr="006B14B2">
        <w:rPr>
          <w:color w:val="auto"/>
          <w:sz w:val="24"/>
          <w:szCs w:val="24"/>
        </w:rPr>
        <w:t>girişimci</w:t>
      </w:r>
      <w:r w:rsidR="003B604B">
        <w:rPr>
          <w:color w:val="auto"/>
          <w:sz w:val="24"/>
          <w:szCs w:val="24"/>
        </w:rPr>
        <w:t>nin</w:t>
      </w:r>
      <w:r w:rsidR="00294192" w:rsidRPr="006B14B2">
        <w:rPr>
          <w:color w:val="auto"/>
          <w:sz w:val="24"/>
          <w:szCs w:val="24"/>
        </w:rPr>
        <w:t>, meslek kuruluşu</w:t>
      </w:r>
      <w:r w:rsidR="003B604B">
        <w:rPr>
          <w:color w:val="auto"/>
          <w:sz w:val="24"/>
          <w:szCs w:val="24"/>
        </w:rPr>
        <w:t>nun</w:t>
      </w:r>
      <w:r w:rsidR="00294192" w:rsidRPr="006B14B2">
        <w:rPr>
          <w:color w:val="auto"/>
          <w:sz w:val="24"/>
          <w:szCs w:val="24"/>
        </w:rPr>
        <w:t>, işletici kuruluş</w:t>
      </w:r>
      <w:r w:rsidR="003B604B">
        <w:rPr>
          <w:color w:val="auto"/>
          <w:sz w:val="24"/>
          <w:szCs w:val="24"/>
        </w:rPr>
        <w:t>un</w:t>
      </w:r>
      <w:r w:rsidR="00294192" w:rsidRPr="006B14B2">
        <w:rPr>
          <w:color w:val="auto"/>
          <w:sz w:val="24"/>
          <w:szCs w:val="24"/>
        </w:rPr>
        <w:t xml:space="preserve"> ve hizmet sağlayıcı</w:t>
      </w:r>
      <w:r w:rsidR="003B604B">
        <w:rPr>
          <w:color w:val="auto"/>
          <w:sz w:val="24"/>
          <w:szCs w:val="24"/>
        </w:rPr>
        <w:t>nın</w:t>
      </w:r>
      <w:r w:rsidR="00294192" w:rsidRPr="006B14B2">
        <w:rPr>
          <w:color w:val="auto"/>
          <w:sz w:val="24"/>
          <w:szCs w:val="24"/>
        </w:rPr>
        <w:t xml:space="preserve"> </w:t>
      </w:r>
      <w:r w:rsidR="003707C1" w:rsidRPr="006B14B2">
        <w:rPr>
          <w:color w:val="auto"/>
          <w:sz w:val="24"/>
          <w:szCs w:val="24"/>
        </w:rPr>
        <w:t>itirazının kabul olması</w:t>
      </w:r>
      <w:r w:rsidR="00294192" w:rsidRPr="006B14B2">
        <w:rPr>
          <w:color w:val="auto"/>
          <w:sz w:val="24"/>
          <w:szCs w:val="24"/>
        </w:rPr>
        <w:t xml:space="preserve"> veya mahkeme kararı ile </w:t>
      </w:r>
      <w:r w:rsidR="003707C1" w:rsidRPr="006B14B2">
        <w:rPr>
          <w:color w:val="auto"/>
          <w:sz w:val="24"/>
          <w:szCs w:val="24"/>
        </w:rPr>
        <w:t xml:space="preserve">haklılığı ortaya çıkması durumunda; </w:t>
      </w:r>
    </w:p>
    <w:p w:rsidR="001C3226" w:rsidRPr="006B14B2" w:rsidRDefault="00B77C44" w:rsidP="00C9730B">
      <w:pPr>
        <w:pStyle w:val="Gvdemetni0"/>
        <w:spacing w:line="274" w:lineRule="exact"/>
        <w:ind w:firstLine="709"/>
        <w:jc w:val="both"/>
        <w:rPr>
          <w:color w:val="auto"/>
          <w:sz w:val="24"/>
          <w:szCs w:val="24"/>
        </w:rPr>
      </w:pPr>
      <w:r w:rsidRPr="006B14B2">
        <w:rPr>
          <w:color w:val="auto"/>
          <w:sz w:val="24"/>
          <w:szCs w:val="24"/>
        </w:rPr>
        <w:t xml:space="preserve">1) </w:t>
      </w:r>
      <w:r w:rsidR="007A6567" w:rsidRPr="006B14B2">
        <w:rPr>
          <w:color w:val="auto"/>
          <w:sz w:val="24"/>
          <w:szCs w:val="24"/>
        </w:rPr>
        <w:t>D</w:t>
      </w:r>
      <w:r w:rsidR="003707C1" w:rsidRPr="006B14B2">
        <w:rPr>
          <w:color w:val="auto"/>
          <w:sz w:val="24"/>
          <w:szCs w:val="24"/>
        </w:rPr>
        <w:t>estek mevzuatında belirtilen süre kısıtları bakımından ihlal oluşmuş olsa dahi, eğer destek kapsamındaki gidere ilişkin fatura ve/veya fatura yerine geçen belge, uygunsuzluk tespitinden önce düzenlenmiş ise</w:t>
      </w:r>
      <w:r w:rsidR="007A6567" w:rsidRPr="006B14B2">
        <w:rPr>
          <w:color w:val="auto"/>
          <w:sz w:val="24"/>
          <w:szCs w:val="24"/>
        </w:rPr>
        <w:t xml:space="preserve"> mevzuattaki süre kısıtlamaları dikkate alınmaksızın ilgili diğer destek mevzuatı hükümleri çerçevesinde destek ödenebilir. </w:t>
      </w:r>
    </w:p>
    <w:p w:rsidR="00EB2DC9" w:rsidRPr="006B14B2" w:rsidRDefault="007A6567" w:rsidP="00C9730B">
      <w:pPr>
        <w:pStyle w:val="Gvdemetni0"/>
        <w:spacing w:line="274" w:lineRule="exact"/>
        <w:ind w:firstLine="709"/>
        <w:jc w:val="both"/>
        <w:rPr>
          <w:color w:val="auto"/>
          <w:sz w:val="24"/>
          <w:szCs w:val="24"/>
        </w:rPr>
      </w:pPr>
      <w:r w:rsidRPr="006B14B2">
        <w:rPr>
          <w:color w:val="auto"/>
          <w:sz w:val="24"/>
          <w:szCs w:val="24"/>
        </w:rPr>
        <w:t>2</w:t>
      </w:r>
      <w:r w:rsidR="00B77C44" w:rsidRPr="006B14B2">
        <w:rPr>
          <w:color w:val="auto"/>
          <w:sz w:val="24"/>
          <w:szCs w:val="24"/>
        </w:rPr>
        <w:t>)</w:t>
      </w:r>
      <w:r w:rsidR="003B604B">
        <w:rPr>
          <w:color w:val="auto"/>
          <w:sz w:val="24"/>
          <w:szCs w:val="24"/>
        </w:rPr>
        <w:t xml:space="preserve"> D</w:t>
      </w:r>
      <w:r w:rsidR="00165574" w:rsidRPr="006B14B2">
        <w:rPr>
          <w:color w:val="auto"/>
          <w:sz w:val="24"/>
          <w:szCs w:val="24"/>
        </w:rPr>
        <w:t>estek mevzuatında belirtilen süre kısıtları bakımından ihlale girilmemiş ise</w:t>
      </w:r>
      <w:r w:rsidR="004B23D2" w:rsidRPr="006B14B2">
        <w:rPr>
          <w:color w:val="auto"/>
          <w:sz w:val="24"/>
          <w:szCs w:val="24"/>
        </w:rPr>
        <w:t>,</w:t>
      </w:r>
      <w:r w:rsidR="00165574" w:rsidRPr="006B14B2">
        <w:rPr>
          <w:color w:val="auto"/>
          <w:sz w:val="24"/>
          <w:szCs w:val="24"/>
        </w:rPr>
        <w:t xml:space="preserve"> mevzuat kapsamında proje ve destek sürdürülebilir ve ödeme yapılabilir.</w:t>
      </w:r>
    </w:p>
    <w:p w:rsidR="00EB2DC9" w:rsidRPr="006B14B2" w:rsidRDefault="00EB2DC9" w:rsidP="00C9730B">
      <w:pPr>
        <w:pStyle w:val="Gvdemetni0"/>
        <w:spacing w:line="274" w:lineRule="exact"/>
        <w:ind w:firstLine="709"/>
        <w:jc w:val="both"/>
        <w:rPr>
          <w:color w:val="auto"/>
          <w:sz w:val="24"/>
          <w:szCs w:val="24"/>
        </w:rPr>
      </w:pPr>
    </w:p>
    <w:p w:rsidR="00D320D0" w:rsidRPr="006B14B2" w:rsidRDefault="00D320D0" w:rsidP="00C9730B">
      <w:pPr>
        <w:pStyle w:val="Gvdemetni0"/>
        <w:spacing w:line="274" w:lineRule="exact"/>
        <w:ind w:firstLine="709"/>
        <w:jc w:val="both"/>
        <w:rPr>
          <w:color w:val="auto"/>
          <w:sz w:val="24"/>
          <w:szCs w:val="24"/>
        </w:rPr>
      </w:pPr>
    </w:p>
    <w:p w:rsidR="001C3226" w:rsidRPr="006B14B2" w:rsidRDefault="001C3226" w:rsidP="00EB2DC9">
      <w:pPr>
        <w:pStyle w:val="Gvdemetni0"/>
        <w:shd w:val="clear" w:color="auto" w:fill="auto"/>
        <w:spacing w:line="240" w:lineRule="auto"/>
        <w:ind w:right="23"/>
        <w:rPr>
          <w:color w:val="auto"/>
          <w:sz w:val="24"/>
          <w:szCs w:val="24"/>
        </w:rPr>
      </w:pPr>
    </w:p>
    <w:p w:rsidR="00EB2DC9" w:rsidRPr="007713FA" w:rsidRDefault="00EB2DC9" w:rsidP="00EB2DC9">
      <w:pPr>
        <w:pStyle w:val="Gvdemetni0"/>
        <w:shd w:val="clear" w:color="auto" w:fill="auto"/>
        <w:spacing w:line="240" w:lineRule="auto"/>
        <w:ind w:right="23"/>
        <w:rPr>
          <w:b/>
          <w:color w:val="auto"/>
          <w:sz w:val="24"/>
          <w:szCs w:val="24"/>
        </w:rPr>
      </w:pPr>
      <w:r w:rsidRPr="007713FA">
        <w:rPr>
          <w:b/>
          <w:color w:val="auto"/>
          <w:sz w:val="24"/>
          <w:szCs w:val="24"/>
        </w:rPr>
        <w:t>ÜÇÜNCÜ BÖLÜM</w:t>
      </w:r>
    </w:p>
    <w:p w:rsidR="00F82979" w:rsidRPr="007713FA" w:rsidRDefault="00EB2DC9" w:rsidP="00D320D0">
      <w:pPr>
        <w:pStyle w:val="Gvdemetni0"/>
        <w:shd w:val="clear" w:color="auto" w:fill="auto"/>
        <w:spacing w:line="240" w:lineRule="auto"/>
        <w:ind w:right="23"/>
        <w:rPr>
          <w:b/>
          <w:color w:val="auto"/>
          <w:sz w:val="24"/>
          <w:szCs w:val="24"/>
        </w:rPr>
      </w:pPr>
      <w:r w:rsidRPr="007713FA">
        <w:rPr>
          <w:b/>
          <w:color w:val="auto"/>
          <w:sz w:val="24"/>
          <w:szCs w:val="24"/>
        </w:rPr>
        <w:t>Çeşitli ve Son Hükümler</w:t>
      </w:r>
      <w:r w:rsidR="00165574" w:rsidRPr="007713FA">
        <w:rPr>
          <w:b/>
          <w:color w:val="auto"/>
          <w:sz w:val="24"/>
          <w:szCs w:val="24"/>
        </w:rPr>
        <w:t xml:space="preserve"> </w:t>
      </w:r>
    </w:p>
    <w:p w:rsidR="00286352" w:rsidRPr="006B14B2" w:rsidRDefault="007A6567" w:rsidP="007A6567">
      <w:pPr>
        <w:pStyle w:val="Gvdemetni0"/>
        <w:tabs>
          <w:tab w:val="left" w:pos="1011"/>
        </w:tabs>
        <w:spacing w:line="274" w:lineRule="exact"/>
        <w:jc w:val="both"/>
        <w:rPr>
          <w:color w:val="auto"/>
          <w:sz w:val="24"/>
          <w:szCs w:val="24"/>
        </w:rPr>
      </w:pPr>
      <w:r w:rsidRPr="006B14B2">
        <w:rPr>
          <w:color w:val="auto"/>
          <w:sz w:val="24"/>
          <w:szCs w:val="24"/>
        </w:rPr>
        <w:tab/>
      </w:r>
    </w:p>
    <w:p w:rsidR="000048C8" w:rsidRPr="006B14B2" w:rsidRDefault="00C9730B" w:rsidP="00C9730B">
      <w:pPr>
        <w:pStyle w:val="Gvdemetni0"/>
        <w:spacing w:line="274" w:lineRule="exact"/>
        <w:ind w:firstLine="709"/>
        <w:jc w:val="both"/>
        <w:rPr>
          <w:b/>
          <w:color w:val="auto"/>
          <w:sz w:val="24"/>
          <w:szCs w:val="24"/>
        </w:rPr>
      </w:pPr>
      <w:r w:rsidRPr="006B14B2">
        <w:rPr>
          <w:b/>
          <w:color w:val="auto"/>
          <w:sz w:val="24"/>
          <w:szCs w:val="24"/>
        </w:rPr>
        <w:t>Diğer hususlar</w:t>
      </w:r>
    </w:p>
    <w:p w:rsidR="006000BE" w:rsidRPr="006B14B2" w:rsidRDefault="0026113C" w:rsidP="00C9730B">
      <w:pPr>
        <w:pStyle w:val="Gvdemetni0"/>
        <w:spacing w:line="274" w:lineRule="exact"/>
        <w:ind w:firstLine="709"/>
        <w:jc w:val="both"/>
        <w:rPr>
          <w:color w:val="auto"/>
          <w:sz w:val="24"/>
          <w:szCs w:val="24"/>
        </w:rPr>
      </w:pPr>
      <w:r w:rsidRPr="006B14B2">
        <w:rPr>
          <w:b/>
          <w:color w:val="auto"/>
          <w:sz w:val="24"/>
          <w:szCs w:val="24"/>
        </w:rPr>
        <w:t>MADDE 1</w:t>
      </w:r>
      <w:r w:rsidR="00680B02" w:rsidRPr="006B14B2">
        <w:rPr>
          <w:b/>
          <w:color w:val="auto"/>
          <w:sz w:val="24"/>
          <w:szCs w:val="24"/>
        </w:rPr>
        <w:t>6</w:t>
      </w:r>
      <w:r w:rsidR="000048C8" w:rsidRPr="006B14B2">
        <w:rPr>
          <w:b/>
          <w:color w:val="auto"/>
          <w:sz w:val="24"/>
          <w:szCs w:val="24"/>
        </w:rPr>
        <w:t xml:space="preserve">- </w:t>
      </w:r>
      <w:r w:rsidR="000048C8" w:rsidRPr="006B14B2">
        <w:rPr>
          <w:color w:val="auto"/>
          <w:sz w:val="24"/>
          <w:szCs w:val="24"/>
        </w:rPr>
        <w:t xml:space="preserve">(1) </w:t>
      </w:r>
      <w:r w:rsidR="0062329E" w:rsidRPr="006B14B2">
        <w:rPr>
          <w:color w:val="auto"/>
          <w:sz w:val="24"/>
          <w:szCs w:val="24"/>
        </w:rPr>
        <w:t xml:space="preserve">Bu </w:t>
      </w:r>
      <w:r w:rsidR="00A755C0" w:rsidRPr="006B14B2">
        <w:rPr>
          <w:color w:val="auto"/>
          <w:sz w:val="24"/>
          <w:szCs w:val="24"/>
        </w:rPr>
        <w:t>Yönergenin 5</w:t>
      </w:r>
      <w:r w:rsidR="007C064B" w:rsidRPr="006B14B2">
        <w:rPr>
          <w:color w:val="auto"/>
          <w:sz w:val="24"/>
          <w:szCs w:val="24"/>
        </w:rPr>
        <w:t xml:space="preserve"> </w:t>
      </w:r>
      <w:r w:rsidR="0055162D" w:rsidRPr="006B14B2">
        <w:rPr>
          <w:color w:val="auto"/>
          <w:sz w:val="24"/>
          <w:szCs w:val="24"/>
        </w:rPr>
        <w:t xml:space="preserve">inci maddesinin ikinci </w:t>
      </w:r>
      <w:r w:rsidR="00A755C0" w:rsidRPr="006B14B2">
        <w:rPr>
          <w:color w:val="auto"/>
          <w:sz w:val="24"/>
          <w:szCs w:val="24"/>
        </w:rPr>
        <w:t xml:space="preserve">ve </w:t>
      </w:r>
      <w:r w:rsidR="0055162D" w:rsidRPr="006B14B2">
        <w:rPr>
          <w:color w:val="auto"/>
          <w:sz w:val="24"/>
          <w:szCs w:val="24"/>
        </w:rPr>
        <w:t>üçüncü</w:t>
      </w:r>
      <w:r w:rsidR="00A755C0" w:rsidRPr="006B14B2">
        <w:rPr>
          <w:color w:val="auto"/>
          <w:sz w:val="24"/>
          <w:szCs w:val="24"/>
        </w:rPr>
        <w:t xml:space="preserve"> fıkra</w:t>
      </w:r>
      <w:r w:rsidR="0055162D" w:rsidRPr="006B14B2">
        <w:rPr>
          <w:color w:val="auto"/>
          <w:sz w:val="24"/>
          <w:szCs w:val="24"/>
        </w:rPr>
        <w:t>ları</w:t>
      </w:r>
      <w:r w:rsidR="00A755C0" w:rsidRPr="006B14B2">
        <w:rPr>
          <w:color w:val="auto"/>
          <w:sz w:val="24"/>
          <w:szCs w:val="24"/>
        </w:rPr>
        <w:t xml:space="preserve"> istisna olmak üzere</w:t>
      </w:r>
      <w:r w:rsidR="0062329E" w:rsidRPr="006B14B2">
        <w:rPr>
          <w:color w:val="auto"/>
          <w:sz w:val="24"/>
          <w:szCs w:val="24"/>
        </w:rPr>
        <w:t>;</w:t>
      </w:r>
      <w:r w:rsidR="0002612B" w:rsidRPr="006B14B2">
        <w:rPr>
          <w:color w:val="auto"/>
          <w:sz w:val="24"/>
          <w:szCs w:val="24"/>
        </w:rPr>
        <w:t xml:space="preserve"> </w:t>
      </w:r>
      <w:r w:rsidR="00A755C0" w:rsidRPr="006B14B2">
        <w:rPr>
          <w:color w:val="auto"/>
          <w:sz w:val="24"/>
          <w:szCs w:val="24"/>
        </w:rPr>
        <w:t xml:space="preserve">hakkında Uygunsuzluk </w:t>
      </w:r>
      <w:r w:rsidR="00294192" w:rsidRPr="006B14B2">
        <w:rPr>
          <w:color w:val="auto"/>
          <w:sz w:val="24"/>
          <w:szCs w:val="24"/>
        </w:rPr>
        <w:t>Tespit Formu düzenlenmeyen işletmeler, girişimciler, meslek kuruluşları, işletici kuruluşlar ve hizmet sağlayıcılarla</w:t>
      </w:r>
      <w:r w:rsidR="00A755C0" w:rsidRPr="006B14B2">
        <w:rPr>
          <w:color w:val="auto"/>
          <w:sz w:val="24"/>
          <w:szCs w:val="24"/>
        </w:rPr>
        <w:t xml:space="preserve"> ilgili olarak KOSGEB Veri Tabanında yasaklama kararı verilemeyeceği gibi hukuki işlem başlatılması talebinde de bulunulamaz.</w:t>
      </w:r>
      <w:r w:rsidR="0002612B" w:rsidRPr="006B14B2">
        <w:rPr>
          <w:color w:val="auto"/>
          <w:sz w:val="24"/>
          <w:szCs w:val="24"/>
        </w:rPr>
        <w:t xml:space="preserve"> </w:t>
      </w:r>
    </w:p>
    <w:p w:rsidR="00DB4FEF" w:rsidRDefault="00E324C7" w:rsidP="005372DD">
      <w:pPr>
        <w:pStyle w:val="Gvdemetni0"/>
        <w:spacing w:line="274" w:lineRule="exact"/>
        <w:ind w:firstLine="709"/>
        <w:jc w:val="both"/>
        <w:rPr>
          <w:color w:val="auto"/>
          <w:sz w:val="24"/>
          <w:szCs w:val="24"/>
        </w:rPr>
      </w:pPr>
      <w:r w:rsidRPr="006B14B2">
        <w:rPr>
          <w:color w:val="auto"/>
          <w:sz w:val="24"/>
          <w:szCs w:val="24"/>
        </w:rPr>
        <w:t>(2)</w:t>
      </w:r>
      <w:r w:rsidR="00B77C44" w:rsidRPr="006B14B2">
        <w:rPr>
          <w:b/>
          <w:color w:val="auto"/>
          <w:sz w:val="24"/>
          <w:szCs w:val="24"/>
        </w:rPr>
        <w:t xml:space="preserve"> </w:t>
      </w:r>
      <w:r w:rsidRPr="006B14B2">
        <w:rPr>
          <w:color w:val="auto"/>
          <w:sz w:val="24"/>
          <w:szCs w:val="24"/>
        </w:rPr>
        <w:t>Destek programlarına ilişkin uygulama esaslarında işlem adımları</w:t>
      </w:r>
      <w:r w:rsidR="00891BDD">
        <w:rPr>
          <w:color w:val="auto"/>
          <w:sz w:val="24"/>
          <w:szCs w:val="24"/>
        </w:rPr>
        <w:t xml:space="preserve">nın </w:t>
      </w:r>
      <w:r w:rsidRPr="006B14B2">
        <w:rPr>
          <w:color w:val="auto"/>
          <w:sz w:val="24"/>
          <w:szCs w:val="24"/>
        </w:rPr>
        <w:t>tanıml</w:t>
      </w:r>
      <w:r w:rsidR="00891BDD">
        <w:rPr>
          <w:color w:val="auto"/>
          <w:sz w:val="24"/>
          <w:szCs w:val="24"/>
        </w:rPr>
        <w:t>ı durumlarda söz konusu işlem adımları</w:t>
      </w:r>
      <w:r w:rsidRPr="006B14B2">
        <w:rPr>
          <w:color w:val="auto"/>
          <w:sz w:val="24"/>
          <w:szCs w:val="24"/>
        </w:rPr>
        <w:t xml:space="preserve"> uygulanır.</w:t>
      </w:r>
    </w:p>
    <w:p w:rsidR="005372DD" w:rsidRDefault="005372DD" w:rsidP="005372DD">
      <w:pPr>
        <w:pStyle w:val="Gvdemetni0"/>
        <w:spacing w:line="274" w:lineRule="exact"/>
        <w:ind w:firstLine="709"/>
        <w:jc w:val="both"/>
        <w:rPr>
          <w:color w:val="auto"/>
          <w:sz w:val="24"/>
          <w:szCs w:val="24"/>
        </w:rPr>
      </w:pPr>
    </w:p>
    <w:p w:rsidR="005372DD" w:rsidRPr="006B14B2" w:rsidRDefault="005372DD" w:rsidP="005372DD">
      <w:pPr>
        <w:pStyle w:val="Gvdemetni0"/>
        <w:spacing w:line="274" w:lineRule="exact"/>
        <w:ind w:firstLine="709"/>
        <w:jc w:val="both"/>
        <w:rPr>
          <w:color w:val="auto"/>
          <w:sz w:val="24"/>
          <w:szCs w:val="24"/>
        </w:rPr>
      </w:pPr>
    </w:p>
    <w:p w:rsidR="00095D3C" w:rsidRPr="006B14B2" w:rsidRDefault="00A755C0">
      <w:pPr>
        <w:pStyle w:val="Balk20"/>
        <w:keepNext/>
        <w:keepLines/>
        <w:shd w:val="clear" w:color="auto" w:fill="auto"/>
        <w:spacing w:before="0"/>
        <w:rPr>
          <w:b/>
          <w:color w:val="auto"/>
          <w:sz w:val="24"/>
          <w:szCs w:val="24"/>
        </w:rPr>
      </w:pPr>
      <w:bookmarkStart w:id="0" w:name="bookmark1"/>
      <w:r w:rsidRPr="006B14B2">
        <w:rPr>
          <w:b/>
          <w:color w:val="auto"/>
          <w:sz w:val="24"/>
          <w:szCs w:val="24"/>
        </w:rPr>
        <w:t>Yürürlükten kaldırılan yönerge</w:t>
      </w:r>
      <w:bookmarkEnd w:id="0"/>
    </w:p>
    <w:p w:rsidR="00095D3C" w:rsidRDefault="00A755C0">
      <w:pPr>
        <w:pStyle w:val="Gvdemetni0"/>
        <w:shd w:val="clear" w:color="auto" w:fill="auto"/>
        <w:spacing w:after="283" w:line="274" w:lineRule="exact"/>
        <w:ind w:right="20" w:firstLine="700"/>
        <w:jc w:val="both"/>
        <w:rPr>
          <w:color w:val="auto"/>
          <w:sz w:val="24"/>
          <w:szCs w:val="24"/>
        </w:rPr>
      </w:pPr>
      <w:r w:rsidRPr="006B14B2">
        <w:rPr>
          <w:b/>
          <w:color w:val="auto"/>
          <w:sz w:val="24"/>
          <w:szCs w:val="24"/>
        </w:rPr>
        <w:t xml:space="preserve">MADDE </w:t>
      </w:r>
      <w:r w:rsidR="0026113C" w:rsidRPr="006B14B2">
        <w:rPr>
          <w:b/>
          <w:color w:val="auto"/>
          <w:sz w:val="24"/>
          <w:szCs w:val="24"/>
        </w:rPr>
        <w:t>1</w:t>
      </w:r>
      <w:r w:rsidR="00680B02" w:rsidRPr="006B14B2">
        <w:rPr>
          <w:b/>
          <w:color w:val="auto"/>
          <w:sz w:val="24"/>
          <w:szCs w:val="24"/>
        </w:rPr>
        <w:t>7</w:t>
      </w:r>
      <w:r w:rsidRPr="006B14B2">
        <w:rPr>
          <w:b/>
          <w:color w:val="auto"/>
          <w:sz w:val="24"/>
          <w:szCs w:val="24"/>
        </w:rPr>
        <w:t>-</w:t>
      </w:r>
      <w:r w:rsidR="007C064B" w:rsidRPr="006B14B2">
        <w:rPr>
          <w:color w:val="auto"/>
          <w:sz w:val="24"/>
          <w:szCs w:val="24"/>
        </w:rPr>
        <w:t xml:space="preserve"> (1) </w:t>
      </w:r>
      <w:proofErr w:type="gramStart"/>
      <w:r w:rsidR="005A31F4" w:rsidRPr="006B14B2">
        <w:rPr>
          <w:color w:val="auto"/>
          <w:sz w:val="24"/>
          <w:szCs w:val="24"/>
        </w:rPr>
        <w:t>27/</w:t>
      </w:r>
      <w:r w:rsidR="007C064B" w:rsidRPr="006B14B2">
        <w:rPr>
          <w:color w:val="auto"/>
          <w:sz w:val="24"/>
          <w:szCs w:val="24"/>
        </w:rPr>
        <w:t>0</w:t>
      </w:r>
      <w:r w:rsidR="005A31F4" w:rsidRPr="006B14B2">
        <w:rPr>
          <w:color w:val="auto"/>
          <w:sz w:val="24"/>
          <w:szCs w:val="24"/>
        </w:rPr>
        <w:t>2</w:t>
      </w:r>
      <w:r w:rsidR="007C064B" w:rsidRPr="006B14B2">
        <w:rPr>
          <w:color w:val="auto"/>
          <w:sz w:val="24"/>
          <w:szCs w:val="24"/>
        </w:rPr>
        <w:t>/</w:t>
      </w:r>
      <w:r w:rsidRPr="006B14B2">
        <w:rPr>
          <w:color w:val="auto"/>
          <w:sz w:val="24"/>
          <w:szCs w:val="24"/>
        </w:rPr>
        <w:t>201</w:t>
      </w:r>
      <w:r w:rsidR="005A31F4" w:rsidRPr="006B14B2">
        <w:rPr>
          <w:color w:val="auto"/>
          <w:sz w:val="24"/>
          <w:szCs w:val="24"/>
        </w:rPr>
        <w:t>2</w:t>
      </w:r>
      <w:proofErr w:type="gramEnd"/>
      <w:r w:rsidRPr="006B14B2">
        <w:rPr>
          <w:color w:val="auto"/>
          <w:sz w:val="24"/>
          <w:szCs w:val="24"/>
        </w:rPr>
        <w:t xml:space="preserve"> tarih</w:t>
      </w:r>
      <w:r w:rsidR="005A31F4" w:rsidRPr="006B14B2">
        <w:rPr>
          <w:color w:val="auto"/>
          <w:sz w:val="24"/>
          <w:szCs w:val="24"/>
        </w:rPr>
        <w:t xml:space="preserve"> </w:t>
      </w:r>
      <w:r w:rsidRPr="006B14B2">
        <w:rPr>
          <w:color w:val="auto"/>
          <w:sz w:val="24"/>
          <w:szCs w:val="24"/>
        </w:rPr>
        <w:t xml:space="preserve">ve </w:t>
      </w:r>
      <w:r w:rsidR="005A31F4" w:rsidRPr="006B14B2">
        <w:rPr>
          <w:color w:val="auto"/>
          <w:sz w:val="24"/>
          <w:szCs w:val="24"/>
        </w:rPr>
        <w:t>3174</w:t>
      </w:r>
      <w:r w:rsidRPr="006B14B2">
        <w:rPr>
          <w:color w:val="auto"/>
          <w:sz w:val="24"/>
          <w:szCs w:val="24"/>
        </w:rPr>
        <w:t xml:space="preserve"> sayılı Başkanlık Makamı Olur’u ile yürürlüğe giren Küçük ve Orta Ölçekli İşletmeleri Geliştirme ve Destekleme İdaresi Başkanlığı Uygunsuzluk Yönergesi yürürlükten kaldırılmıştır.</w:t>
      </w:r>
    </w:p>
    <w:p w:rsidR="005372DD" w:rsidRPr="006B14B2" w:rsidRDefault="005372DD">
      <w:pPr>
        <w:pStyle w:val="Gvdemetni0"/>
        <w:shd w:val="clear" w:color="auto" w:fill="auto"/>
        <w:spacing w:after="283" w:line="274" w:lineRule="exact"/>
        <w:ind w:right="20" w:firstLine="700"/>
        <w:jc w:val="both"/>
        <w:rPr>
          <w:color w:val="auto"/>
          <w:sz w:val="24"/>
          <w:szCs w:val="24"/>
        </w:rPr>
      </w:pPr>
    </w:p>
    <w:p w:rsidR="00095D3C" w:rsidRPr="006B14B2" w:rsidRDefault="00A755C0">
      <w:pPr>
        <w:pStyle w:val="Balk20"/>
        <w:keepNext/>
        <w:keepLines/>
        <w:shd w:val="clear" w:color="auto" w:fill="auto"/>
        <w:spacing w:before="0" w:after="8" w:line="220" w:lineRule="exact"/>
        <w:rPr>
          <w:b/>
          <w:color w:val="auto"/>
          <w:sz w:val="24"/>
          <w:szCs w:val="24"/>
        </w:rPr>
      </w:pPr>
      <w:bookmarkStart w:id="1" w:name="bookmark2"/>
      <w:r w:rsidRPr="006B14B2">
        <w:rPr>
          <w:b/>
          <w:color w:val="auto"/>
          <w:sz w:val="24"/>
          <w:szCs w:val="24"/>
        </w:rPr>
        <w:t>Ekler</w:t>
      </w:r>
      <w:bookmarkEnd w:id="1"/>
    </w:p>
    <w:p w:rsidR="001010C8" w:rsidRPr="006B14B2" w:rsidRDefault="00A755C0">
      <w:pPr>
        <w:pStyle w:val="Gvdemetni0"/>
        <w:shd w:val="clear" w:color="auto" w:fill="auto"/>
        <w:spacing w:after="255" w:line="220" w:lineRule="exact"/>
        <w:ind w:firstLine="700"/>
        <w:jc w:val="both"/>
        <w:rPr>
          <w:color w:val="auto"/>
          <w:sz w:val="24"/>
          <w:szCs w:val="24"/>
        </w:rPr>
      </w:pPr>
      <w:r w:rsidRPr="006B14B2">
        <w:rPr>
          <w:b/>
          <w:color w:val="auto"/>
          <w:sz w:val="24"/>
          <w:szCs w:val="24"/>
        </w:rPr>
        <w:t>MADDE 1</w:t>
      </w:r>
      <w:r w:rsidR="00680B02" w:rsidRPr="006B14B2">
        <w:rPr>
          <w:b/>
          <w:color w:val="auto"/>
          <w:sz w:val="24"/>
          <w:szCs w:val="24"/>
        </w:rPr>
        <w:t>8</w:t>
      </w:r>
      <w:r w:rsidRPr="006B14B2">
        <w:rPr>
          <w:b/>
          <w:color w:val="auto"/>
          <w:sz w:val="24"/>
          <w:szCs w:val="24"/>
        </w:rPr>
        <w:t>-</w:t>
      </w:r>
      <w:r w:rsidRPr="006B14B2">
        <w:rPr>
          <w:color w:val="auto"/>
          <w:sz w:val="24"/>
          <w:szCs w:val="24"/>
        </w:rPr>
        <w:t xml:space="preserve"> (1) Uygunsuzluk Tespit Formu</w:t>
      </w:r>
      <w:r w:rsidR="00AA07FF" w:rsidRPr="006B14B2">
        <w:rPr>
          <w:color w:val="auto"/>
          <w:sz w:val="24"/>
          <w:szCs w:val="24"/>
        </w:rPr>
        <w:t>/Uygunsuzluk Giderilme Formu</w:t>
      </w:r>
      <w:r w:rsidR="00F52A37" w:rsidRPr="006B14B2">
        <w:rPr>
          <w:color w:val="auto"/>
          <w:sz w:val="24"/>
          <w:szCs w:val="24"/>
        </w:rPr>
        <w:t xml:space="preserve"> </w:t>
      </w:r>
      <w:r w:rsidR="00B165FA" w:rsidRPr="006B14B2">
        <w:rPr>
          <w:color w:val="auto"/>
          <w:sz w:val="24"/>
          <w:szCs w:val="24"/>
        </w:rPr>
        <w:t xml:space="preserve">(Ek-1), Resen Borç Senedi ve Kefaletname ve Taksit Tablosu (Ek-2), </w:t>
      </w:r>
      <w:r w:rsidR="00063BD1" w:rsidRPr="006B14B2">
        <w:rPr>
          <w:color w:val="auto"/>
          <w:sz w:val="24"/>
          <w:szCs w:val="24"/>
        </w:rPr>
        <w:t>Hukuki İşlem Talebi Kontrol Listesi Formu (Ek-3</w:t>
      </w:r>
      <w:r w:rsidR="00D4401D" w:rsidRPr="006B14B2">
        <w:rPr>
          <w:color w:val="auto"/>
          <w:sz w:val="24"/>
          <w:szCs w:val="24"/>
        </w:rPr>
        <w:t xml:space="preserve">), </w:t>
      </w:r>
      <w:proofErr w:type="spellStart"/>
      <w:r w:rsidR="00D4401D" w:rsidRPr="006B14B2">
        <w:rPr>
          <w:color w:val="auto"/>
          <w:sz w:val="24"/>
          <w:szCs w:val="24"/>
        </w:rPr>
        <w:t>Sulhe</w:t>
      </w:r>
      <w:proofErr w:type="spellEnd"/>
      <w:r w:rsidR="00D4401D" w:rsidRPr="006B14B2">
        <w:rPr>
          <w:color w:val="auto"/>
          <w:sz w:val="24"/>
          <w:szCs w:val="24"/>
        </w:rPr>
        <w:t xml:space="preserve"> Davet Yazısı Örneği (Ek-4)</w:t>
      </w:r>
      <w:r w:rsidRPr="006B14B2">
        <w:rPr>
          <w:color w:val="auto"/>
          <w:sz w:val="24"/>
          <w:szCs w:val="24"/>
        </w:rPr>
        <w:t xml:space="preserve"> bu </w:t>
      </w:r>
      <w:proofErr w:type="spellStart"/>
      <w:r w:rsidRPr="006B14B2">
        <w:rPr>
          <w:color w:val="auto"/>
          <w:sz w:val="24"/>
          <w:szCs w:val="24"/>
        </w:rPr>
        <w:t>Yönerge’nin</w:t>
      </w:r>
      <w:proofErr w:type="spellEnd"/>
      <w:r w:rsidRPr="006B14B2">
        <w:rPr>
          <w:color w:val="auto"/>
          <w:sz w:val="24"/>
          <w:szCs w:val="24"/>
        </w:rPr>
        <w:t xml:space="preserve"> ekidir.</w:t>
      </w:r>
      <w:r w:rsidR="001010C8" w:rsidRPr="006B14B2">
        <w:rPr>
          <w:color w:val="auto"/>
          <w:sz w:val="24"/>
          <w:szCs w:val="24"/>
        </w:rPr>
        <w:t xml:space="preserve"> </w:t>
      </w:r>
    </w:p>
    <w:p w:rsidR="00095D3C" w:rsidRPr="006B14B2" w:rsidRDefault="00A755C0">
      <w:pPr>
        <w:pStyle w:val="Balk20"/>
        <w:keepNext/>
        <w:keepLines/>
        <w:shd w:val="clear" w:color="auto" w:fill="auto"/>
        <w:spacing w:before="0"/>
        <w:rPr>
          <w:b/>
          <w:color w:val="auto"/>
          <w:sz w:val="24"/>
          <w:szCs w:val="24"/>
        </w:rPr>
      </w:pPr>
      <w:bookmarkStart w:id="2" w:name="bookmark3"/>
      <w:r w:rsidRPr="006B14B2">
        <w:rPr>
          <w:b/>
          <w:color w:val="auto"/>
          <w:sz w:val="24"/>
          <w:szCs w:val="24"/>
        </w:rPr>
        <w:lastRenderedPageBreak/>
        <w:t>Yürürlük</w:t>
      </w:r>
      <w:bookmarkEnd w:id="2"/>
    </w:p>
    <w:p w:rsidR="00095D3C" w:rsidRPr="006B14B2" w:rsidRDefault="0026113C">
      <w:pPr>
        <w:pStyle w:val="Gvdemetni0"/>
        <w:shd w:val="clear" w:color="auto" w:fill="auto"/>
        <w:spacing w:line="274" w:lineRule="exact"/>
        <w:ind w:firstLine="700"/>
        <w:jc w:val="both"/>
        <w:rPr>
          <w:color w:val="auto"/>
          <w:sz w:val="24"/>
          <w:szCs w:val="24"/>
        </w:rPr>
      </w:pPr>
      <w:r w:rsidRPr="006B14B2">
        <w:rPr>
          <w:b/>
          <w:color w:val="auto"/>
          <w:sz w:val="24"/>
          <w:szCs w:val="24"/>
        </w:rPr>
        <w:t>MADDE 1</w:t>
      </w:r>
      <w:r w:rsidR="00680B02" w:rsidRPr="006B14B2">
        <w:rPr>
          <w:b/>
          <w:color w:val="auto"/>
          <w:sz w:val="24"/>
          <w:szCs w:val="24"/>
        </w:rPr>
        <w:t>9</w:t>
      </w:r>
      <w:r w:rsidR="00A755C0" w:rsidRPr="006B14B2">
        <w:rPr>
          <w:b/>
          <w:color w:val="auto"/>
          <w:sz w:val="24"/>
          <w:szCs w:val="24"/>
        </w:rPr>
        <w:t xml:space="preserve"> -</w:t>
      </w:r>
      <w:r w:rsidR="00A755C0" w:rsidRPr="006B14B2">
        <w:rPr>
          <w:color w:val="auto"/>
          <w:sz w:val="24"/>
          <w:szCs w:val="24"/>
        </w:rPr>
        <w:t xml:space="preserve"> (1) Bu Yönerge, Başkan tarafından onaylanmasını müteakip yürürlüğe</w:t>
      </w:r>
    </w:p>
    <w:p w:rsidR="00095D3C" w:rsidRDefault="00A755C0">
      <w:pPr>
        <w:pStyle w:val="Gvdemetni0"/>
        <w:shd w:val="clear" w:color="auto" w:fill="auto"/>
        <w:spacing w:after="283" w:line="274" w:lineRule="exact"/>
        <w:jc w:val="left"/>
        <w:rPr>
          <w:color w:val="auto"/>
          <w:sz w:val="24"/>
          <w:szCs w:val="24"/>
        </w:rPr>
      </w:pPr>
      <w:r w:rsidRPr="006B14B2">
        <w:rPr>
          <w:color w:val="auto"/>
          <w:sz w:val="24"/>
          <w:szCs w:val="24"/>
        </w:rPr>
        <w:t>girer.</w:t>
      </w:r>
    </w:p>
    <w:p w:rsidR="005372DD" w:rsidRDefault="005372DD">
      <w:pPr>
        <w:pStyle w:val="Balk20"/>
        <w:keepNext/>
        <w:keepLines/>
        <w:shd w:val="clear" w:color="auto" w:fill="auto"/>
        <w:spacing w:before="0" w:after="8" w:line="220" w:lineRule="exact"/>
        <w:rPr>
          <w:b/>
          <w:color w:val="auto"/>
          <w:sz w:val="24"/>
          <w:szCs w:val="24"/>
        </w:rPr>
      </w:pPr>
      <w:bookmarkStart w:id="3" w:name="bookmark4"/>
    </w:p>
    <w:p w:rsidR="00095D3C" w:rsidRPr="006B14B2" w:rsidRDefault="00A755C0">
      <w:pPr>
        <w:pStyle w:val="Balk20"/>
        <w:keepNext/>
        <w:keepLines/>
        <w:shd w:val="clear" w:color="auto" w:fill="auto"/>
        <w:spacing w:before="0" w:after="8" w:line="220" w:lineRule="exact"/>
        <w:rPr>
          <w:b/>
          <w:color w:val="auto"/>
          <w:sz w:val="24"/>
          <w:szCs w:val="24"/>
        </w:rPr>
      </w:pPr>
      <w:r w:rsidRPr="006B14B2">
        <w:rPr>
          <w:b/>
          <w:color w:val="auto"/>
          <w:sz w:val="24"/>
          <w:szCs w:val="24"/>
        </w:rPr>
        <w:t>Yürütme</w:t>
      </w:r>
      <w:bookmarkEnd w:id="3"/>
    </w:p>
    <w:p w:rsidR="00095D3C" w:rsidRPr="006B14B2" w:rsidRDefault="00EB5A48">
      <w:pPr>
        <w:pStyle w:val="Gvdemetni0"/>
        <w:shd w:val="clear" w:color="auto" w:fill="auto"/>
        <w:spacing w:line="220" w:lineRule="exact"/>
        <w:ind w:firstLine="700"/>
        <w:jc w:val="both"/>
        <w:rPr>
          <w:color w:val="auto"/>
          <w:sz w:val="24"/>
          <w:szCs w:val="24"/>
        </w:rPr>
      </w:pPr>
      <w:r w:rsidRPr="006B14B2">
        <w:rPr>
          <w:b/>
          <w:color w:val="auto"/>
          <w:sz w:val="24"/>
          <w:szCs w:val="24"/>
        </w:rPr>
        <w:t xml:space="preserve">MADDE </w:t>
      </w:r>
      <w:r w:rsidR="00680B02" w:rsidRPr="006B14B2">
        <w:rPr>
          <w:b/>
          <w:color w:val="auto"/>
          <w:sz w:val="24"/>
          <w:szCs w:val="24"/>
        </w:rPr>
        <w:t>20</w:t>
      </w:r>
      <w:r w:rsidR="00A755C0" w:rsidRPr="006B14B2">
        <w:rPr>
          <w:b/>
          <w:color w:val="auto"/>
          <w:sz w:val="24"/>
          <w:szCs w:val="24"/>
        </w:rPr>
        <w:t>-</w:t>
      </w:r>
      <w:r w:rsidR="00A755C0" w:rsidRPr="006B14B2">
        <w:rPr>
          <w:color w:val="auto"/>
          <w:sz w:val="24"/>
          <w:szCs w:val="24"/>
        </w:rPr>
        <w:t xml:space="preserve"> (1) Bu Yönerge hükümleri, Başkan tarafından yürütülür.</w:t>
      </w:r>
    </w:p>
    <w:p w:rsidR="00ED0789" w:rsidRPr="006B14B2" w:rsidRDefault="00ED0789">
      <w:pPr>
        <w:pStyle w:val="Gvdemetni0"/>
        <w:shd w:val="clear" w:color="auto" w:fill="auto"/>
        <w:spacing w:line="220" w:lineRule="exact"/>
        <w:ind w:firstLine="700"/>
        <w:jc w:val="both"/>
        <w:rPr>
          <w:color w:val="auto"/>
          <w:sz w:val="24"/>
          <w:szCs w:val="24"/>
        </w:rPr>
      </w:pPr>
    </w:p>
    <w:p w:rsidR="00ED0789" w:rsidRPr="006B14B2" w:rsidRDefault="00ED0789">
      <w:pPr>
        <w:pStyle w:val="Gvdemetni0"/>
        <w:shd w:val="clear" w:color="auto" w:fill="auto"/>
        <w:spacing w:line="220" w:lineRule="exact"/>
        <w:ind w:firstLine="700"/>
        <w:jc w:val="both"/>
        <w:rPr>
          <w:color w:val="auto"/>
          <w:sz w:val="24"/>
          <w:szCs w:val="24"/>
        </w:rPr>
      </w:pPr>
    </w:p>
    <w:p w:rsidR="00D320D0" w:rsidRPr="006B14B2" w:rsidRDefault="00D320D0" w:rsidP="006E74DF">
      <w:pPr>
        <w:pStyle w:val="Gvdemetni0"/>
        <w:shd w:val="clear" w:color="auto" w:fill="auto"/>
        <w:spacing w:line="220" w:lineRule="exact"/>
        <w:ind w:firstLine="700"/>
        <w:jc w:val="left"/>
        <w:rPr>
          <w:color w:val="auto"/>
          <w:sz w:val="24"/>
          <w:szCs w:val="24"/>
        </w:rPr>
      </w:pPr>
    </w:p>
    <w:p w:rsidR="00D320D0" w:rsidRPr="006B14B2" w:rsidRDefault="00D320D0" w:rsidP="006E74DF">
      <w:pPr>
        <w:pStyle w:val="Gvdemetni0"/>
        <w:shd w:val="clear" w:color="auto" w:fill="auto"/>
        <w:spacing w:line="220" w:lineRule="exact"/>
        <w:ind w:firstLine="700"/>
        <w:jc w:val="left"/>
        <w:rPr>
          <w:color w:val="auto"/>
          <w:sz w:val="24"/>
          <w:szCs w:val="24"/>
        </w:rPr>
      </w:pPr>
    </w:p>
    <w:p w:rsidR="00D320D0" w:rsidRPr="006B14B2" w:rsidRDefault="00D320D0" w:rsidP="006E74DF">
      <w:pPr>
        <w:pStyle w:val="Gvdemetni0"/>
        <w:shd w:val="clear" w:color="auto" w:fill="auto"/>
        <w:spacing w:line="220" w:lineRule="exact"/>
        <w:ind w:firstLine="700"/>
        <w:jc w:val="left"/>
        <w:rPr>
          <w:color w:val="auto"/>
          <w:sz w:val="24"/>
          <w:szCs w:val="24"/>
        </w:rPr>
      </w:pPr>
    </w:p>
    <w:p w:rsidR="00D320D0" w:rsidRPr="006B14B2" w:rsidRDefault="00D320D0" w:rsidP="006E74DF">
      <w:pPr>
        <w:pStyle w:val="Gvdemetni0"/>
        <w:shd w:val="clear" w:color="auto" w:fill="auto"/>
        <w:spacing w:line="220" w:lineRule="exact"/>
        <w:ind w:firstLine="700"/>
        <w:jc w:val="left"/>
        <w:rPr>
          <w:color w:val="auto"/>
          <w:sz w:val="24"/>
          <w:szCs w:val="24"/>
        </w:rPr>
      </w:pPr>
    </w:p>
    <w:p w:rsidR="006E74DF" w:rsidRPr="006B14B2" w:rsidRDefault="006E74DF">
      <w:pPr>
        <w:pStyle w:val="Gvdemetni0"/>
        <w:shd w:val="clear" w:color="auto" w:fill="auto"/>
        <w:spacing w:line="220" w:lineRule="exact"/>
        <w:ind w:firstLine="700"/>
        <w:jc w:val="both"/>
        <w:rPr>
          <w:color w:val="auto"/>
          <w:sz w:val="24"/>
          <w:szCs w:val="24"/>
        </w:rPr>
      </w:pPr>
    </w:p>
    <w:p w:rsidR="006E74DF" w:rsidRPr="00C9730B" w:rsidRDefault="006E74DF">
      <w:pPr>
        <w:pStyle w:val="Gvdemetni0"/>
        <w:shd w:val="clear" w:color="auto" w:fill="auto"/>
        <w:spacing w:line="220" w:lineRule="exact"/>
        <w:ind w:firstLine="700"/>
        <w:jc w:val="both"/>
        <w:rPr>
          <w:sz w:val="24"/>
          <w:szCs w:val="24"/>
        </w:rPr>
        <w:sectPr w:rsidR="006E74DF" w:rsidRPr="00C9730B">
          <w:type w:val="continuous"/>
          <w:pgSz w:w="11909" w:h="16838"/>
          <w:pgMar w:top="1519" w:right="1410" w:bottom="1519" w:left="1413" w:header="0" w:footer="3" w:gutter="0"/>
          <w:cols w:space="720"/>
          <w:noEndnote/>
          <w:docGrid w:linePitch="360"/>
        </w:sectPr>
      </w:pPr>
    </w:p>
    <w:p w:rsidR="00CF7093" w:rsidRDefault="00CF7093" w:rsidP="00CF7093">
      <w:pPr>
        <w:pStyle w:val="Balk10"/>
        <w:keepNext/>
        <w:keepLines/>
        <w:shd w:val="clear" w:color="auto" w:fill="auto"/>
        <w:spacing w:after="0" w:line="240" w:lineRule="auto"/>
        <w:rPr>
          <w:sz w:val="24"/>
          <w:szCs w:val="24"/>
        </w:rPr>
      </w:pPr>
      <w:bookmarkStart w:id="4" w:name="bookmark5"/>
      <w:r>
        <w:rPr>
          <w:sz w:val="24"/>
          <w:szCs w:val="24"/>
        </w:rPr>
        <w:lastRenderedPageBreak/>
        <w:t xml:space="preserve">                                                                                                                              </w:t>
      </w:r>
      <w:r w:rsidRPr="00CF7093">
        <w:rPr>
          <w:sz w:val="24"/>
          <w:szCs w:val="24"/>
        </w:rPr>
        <w:t>EK-1</w:t>
      </w:r>
    </w:p>
    <w:p w:rsidR="00CF7093" w:rsidRDefault="00A755C0" w:rsidP="00CF7093">
      <w:pPr>
        <w:pStyle w:val="Balk10"/>
        <w:keepNext/>
        <w:keepLines/>
        <w:shd w:val="clear" w:color="auto" w:fill="auto"/>
        <w:spacing w:after="0" w:line="240" w:lineRule="auto"/>
        <w:rPr>
          <w:sz w:val="24"/>
          <w:szCs w:val="24"/>
        </w:rPr>
      </w:pPr>
      <w:r w:rsidRPr="00C9730B">
        <w:rPr>
          <w:sz w:val="24"/>
          <w:szCs w:val="24"/>
        </w:rPr>
        <w:t>UYGUNSUZLUK TESPİT FORMU</w:t>
      </w:r>
      <w:bookmarkEnd w:id="4"/>
      <w:r w:rsidR="004A1D6C">
        <w:rPr>
          <w:sz w:val="24"/>
          <w:szCs w:val="24"/>
        </w:rPr>
        <w:t>/UYGUNSUZLUK GİDERİLME FORMU</w:t>
      </w:r>
    </w:p>
    <w:p w:rsidR="00CF7093" w:rsidRDefault="00B165FA" w:rsidP="00CF7093">
      <w:pPr>
        <w:pStyle w:val="Balk10"/>
        <w:keepNext/>
        <w:keepLines/>
        <w:shd w:val="clear" w:color="auto" w:fill="auto"/>
        <w:spacing w:after="0" w:line="240" w:lineRule="auto"/>
        <w:rPr>
          <w:sz w:val="24"/>
          <w:szCs w:val="24"/>
        </w:rPr>
      </w:pPr>
      <w:r>
        <w:rPr>
          <w:sz w:val="24"/>
          <w:szCs w:val="24"/>
        </w:rPr>
        <w:t xml:space="preserve">   </w:t>
      </w:r>
    </w:p>
    <w:p w:rsidR="00095D3C" w:rsidRPr="00C9730B" w:rsidRDefault="00A755C0">
      <w:pPr>
        <w:pStyle w:val="Tabloyazs0"/>
        <w:framePr w:w="9720" w:wrap="notBeside" w:vAnchor="text" w:hAnchor="text" w:xAlign="center" w:y="1"/>
        <w:shd w:val="clear" w:color="auto" w:fill="auto"/>
        <w:spacing w:line="220" w:lineRule="exact"/>
        <w:rPr>
          <w:sz w:val="24"/>
          <w:szCs w:val="24"/>
        </w:rPr>
      </w:pPr>
      <w:r w:rsidRPr="00C9730B">
        <w:rPr>
          <w:sz w:val="24"/>
          <w:szCs w:val="24"/>
        </w:rPr>
        <w:t>İŞLETME/GİRİŞİMCİ/MESLEK KURULUŞU/İŞLETİCİ KURULUŞ</w:t>
      </w:r>
      <w:r w:rsidR="00A73EC5">
        <w:rPr>
          <w:sz w:val="24"/>
          <w:szCs w:val="24"/>
        </w:rPr>
        <w:t>/HİZMET SAĞLAYICININ</w:t>
      </w:r>
    </w:p>
    <w:tbl>
      <w:tblPr>
        <w:tblOverlap w:val="never"/>
        <w:tblW w:w="0" w:type="auto"/>
        <w:jc w:val="center"/>
        <w:tblLayout w:type="fixed"/>
        <w:tblCellMar>
          <w:left w:w="10" w:type="dxa"/>
          <w:right w:w="10" w:type="dxa"/>
        </w:tblCellMar>
        <w:tblLook w:val="04A0" w:firstRow="1" w:lastRow="0" w:firstColumn="1" w:lastColumn="0" w:noHBand="0" w:noVBand="1"/>
      </w:tblPr>
      <w:tblGrid>
        <w:gridCol w:w="3067"/>
        <w:gridCol w:w="5942"/>
        <w:gridCol w:w="710"/>
      </w:tblGrid>
      <w:tr w:rsidR="00095D3C" w:rsidRPr="00C9730B" w:rsidTr="008179ED">
        <w:trPr>
          <w:trHeight w:hRule="exact" w:val="677"/>
          <w:jc w:val="center"/>
        </w:trPr>
        <w:tc>
          <w:tcPr>
            <w:tcW w:w="3067" w:type="dxa"/>
            <w:tcBorders>
              <w:top w:val="single" w:sz="4" w:space="0" w:color="auto"/>
              <w:left w:val="single" w:sz="4" w:space="0" w:color="auto"/>
            </w:tcBorders>
            <w:shd w:val="clear" w:color="auto" w:fill="FFFFFF"/>
            <w:vAlign w:val="center"/>
          </w:tcPr>
          <w:p w:rsidR="00095D3C" w:rsidRPr="00C9730B" w:rsidRDefault="00A755C0" w:rsidP="008179ED">
            <w:pPr>
              <w:pStyle w:val="Gvdemetni0"/>
              <w:framePr w:w="9720" w:wrap="notBeside" w:vAnchor="text" w:hAnchor="text" w:xAlign="center" w:y="1"/>
              <w:shd w:val="clear" w:color="auto" w:fill="auto"/>
              <w:spacing w:line="220" w:lineRule="exact"/>
              <w:ind w:left="140"/>
              <w:jc w:val="left"/>
              <w:rPr>
                <w:sz w:val="24"/>
                <w:szCs w:val="24"/>
              </w:rPr>
            </w:pPr>
            <w:r w:rsidRPr="00C9730B">
              <w:rPr>
                <w:rStyle w:val="Gvdemetni1"/>
                <w:sz w:val="24"/>
                <w:szCs w:val="24"/>
              </w:rPr>
              <w:t>TİCARİ UNVANI</w:t>
            </w:r>
          </w:p>
        </w:tc>
        <w:tc>
          <w:tcPr>
            <w:tcW w:w="6652" w:type="dxa"/>
            <w:gridSpan w:val="2"/>
            <w:tcBorders>
              <w:top w:val="single" w:sz="4" w:space="0" w:color="auto"/>
              <w:left w:val="single" w:sz="4" w:space="0" w:color="auto"/>
              <w:right w:val="single" w:sz="4" w:space="0" w:color="auto"/>
            </w:tcBorders>
            <w:shd w:val="clear" w:color="auto" w:fill="FFFFFF"/>
          </w:tcPr>
          <w:p w:rsidR="00095D3C" w:rsidRPr="00C9730B" w:rsidRDefault="00095D3C">
            <w:pPr>
              <w:framePr w:w="9720" w:wrap="notBeside" w:vAnchor="text" w:hAnchor="text" w:xAlign="center" w:y="1"/>
              <w:rPr>
                <w:rFonts w:ascii="Times New Roman" w:hAnsi="Times New Roman" w:cs="Times New Roman"/>
              </w:rPr>
            </w:pPr>
          </w:p>
        </w:tc>
      </w:tr>
      <w:tr w:rsidR="00095D3C" w:rsidRPr="00C9730B">
        <w:trPr>
          <w:trHeight w:hRule="exact" w:val="326"/>
          <w:jc w:val="center"/>
        </w:trPr>
        <w:tc>
          <w:tcPr>
            <w:tcW w:w="3067" w:type="dxa"/>
            <w:tcBorders>
              <w:top w:val="single" w:sz="4" w:space="0" w:color="auto"/>
              <w:left w:val="single" w:sz="4" w:space="0" w:color="auto"/>
            </w:tcBorders>
            <w:shd w:val="clear" w:color="auto" w:fill="FFFFFF"/>
          </w:tcPr>
          <w:p w:rsidR="00095D3C" w:rsidRPr="00C9730B" w:rsidRDefault="00A755C0">
            <w:pPr>
              <w:pStyle w:val="Gvdemetni0"/>
              <w:framePr w:w="9720" w:wrap="notBeside" w:vAnchor="text" w:hAnchor="text" w:xAlign="center" w:y="1"/>
              <w:shd w:val="clear" w:color="auto" w:fill="auto"/>
              <w:spacing w:line="220" w:lineRule="exact"/>
              <w:ind w:left="140"/>
              <w:jc w:val="left"/>
              <w:rPr>
                <w:sz w:val="24"/>
                <w:szCs w:val="24"/>
              </w:rPr>
            </w:pPr>
            <w:r w:rsidRPr="00C9730B">
              <w:rPr>
                <w:rStyle w:val="Gvdemetni1"/>
                <w:sz w:val="24"/>
                <w:szCs w:val="24"/>
              </w:rPr>
              <w:t>VERGİ DAİRESİ</w:t>
            </w:r>
          </w:p>
        </w:tc>
        <w:tc>
          <w:tcPr>
            <w:tcW w:w="6652" w:type="dxa"/>
            <w:gridSpan w:val="2"/>
            <w:tcBorders>
              <w:top w:val="single" w:sz="4" w:space="0" w:color="auto"/>
              <w:left w:val="single" w:sz="4" w:space="0" w:color="auto"/>
              <w:right w:val="single" w:sz="4" w:space="0" w:color="auto"/>
            </w:tcBorders>
            <w:shd w:val="clear" w:color="auto" w:fill="FFFFFF"/>
          </w:tcPr>
          <w:p w:rsidR="00095D3C" w:rsidRPr="00C9730B" w:rsidRDefault="00095D3C">
            <w:pPr>
              <w:framePr w:w="9720" w:wrap="notBeside" w:vAnchor="text" w:hAnchor="text" w:xAlign="center" w:y="1"/>
              <w:rPr>
                <w:rFonts w:ascii="Times New Roman" w:hAnsi="Times New Roman" w:cs="Times New Roman"/>
              </w:rPr>
            </w:pPr>
          </w:p>
        </w:tc>
      </w:tr>
      <w:tr w:rsidR="00095D3C" w:rsidRPr="00C9730B">
        <w:trPr>
          <w:trHeight w:hRule="exact" w:val="322"/>
          <w:jc w:val="center"/>
        </w:trPr>
        <w:tc>
          <w:tcPr>
            <w:tcW w:w="3067" w:type="dxa"/>
            <w:tcBorders>
              <w:top w:val="single" w:sz="4" w:space="0" w:color="auto"/>
              <w:left w:val="single" w:sz="4" w:space="0" w:color="auto"/>
            </w:tcBorders>
            <w:shd w:val="clear" w:color="auto" w:fill="FFFFFF"/>
          </w:tcPr>
          <w:p w:rsidR="00095D3C" w:rsidRPr="00C9730B" w:rsidRDefault="00A755C0">
            <w:pPr>
              <w:pStyle w:val="Gvdemetni0"/>
              <w:framePr w:w="9720" w:wrap="notBeside" w:vAnchor="text" w:hAnchor="text" w:xAlign="center" w:y="1"/>
              <w:shd w:val="clear" w:color="auto" w:fill="auto"/>
              <w:spacing w:line="220" w:lineRule="exact"/>
              <w:ind w:left="140"/>
              <w:jc w:val="left"/>
              <w:rPr>
                <w:sz w:val="24"/>
                <w:szCs w:val="24"/>
              </w:rPr>
            </w:pPr>
            <w:r w:rsidRPr="00C9730B">
              <w:rPr>
                <w:rStyle w:val="Gvdemetni1"/>
                <w:sz w:val="24"/>
                <w:szCs w:val="24"/>
              </w:rPr>
              <w:t>VERGİ NUMARASI</w:t>
            </w:r>
            <w:r w:rsidR="007E6A5B">
              <w:rPr>
                <w:rStyle w:val="Gvdemetni1"/>
                <w:sz w:val="24"/>
                <w:szCs w:val="24"/>
              </w:rPr>
              <w:t>/TC NO</w:t>
            </w:r>
          </w:p>
        </w:tc>
        <w:tc>
          <w:tcPr>
            <w:tcW w:w="6652" w:type="dxa"/>
            <w:gridSpan w:val="2"/>
            <w:tcBorders>
              <w:top w:val="single" w:sz="4" w:space="0" w:color="auto"/>
              <w:left w:val="single" w:sz="4" w:space="0" w:color="auto"/>
              <w:right w:val="single" w:sz="4" w:space="0" w:color="auto"/>
            </w:tcBorders>
            <w:shd w:val="clear" w:color="auto" w:fill="FFFFFF"/>
          </w:tcPr>
          <w:p w:rsidR="00095D3C" w:rsidRPr="00C9730B" w:rsidRDefault="00095D3C">
            <w:pPr>
              <w:framePr w:w="9720" w:wrap="notBeside" w:vAnchor="text" w:hAnchor="text" w:xAlign="center" w:y="1"/>
              <w:rPr>
                <w:rFonts w:ascii="Times New Roman" w:hAnsi="Times New Roman" w:cs="Times New Roman"/>
              </w:rPr>
            </w:pPr>
          </w:p>
        </w:tc>
      </w:tr>
      <w:tr w:rsidR="00095D3C" w:rsidRPr="00C9730B">
        <w:trPr>
          <w:trHeight w:hRule="exact" w:val="326"/>
          <w:jc w:val="center"/>
        </w:trPr>
        <w:tc>
          <w:tcPr>
            <w:tcW w:w="3067" w:type="dxa"/>
            <w:tcBorders>
              <w:top w:val="single" w:sz="4" w:space="0" w:color="auto"/>
              <w:left w:val="single" w:sz="4" w:space="0" w:color="auto"/>
            </w:tcBorders>
            <w:shd w:val="clear" w:color="auto" w:fill="FFFFFF"/>
          </w:tcPr>
          <w:p w:rsidR="00095D3C" w:rsidRPr="00C9730B" w:rsidRDefault="00A755C0">
            <w:pPr>
              <w:pStyle w:val="Gvdemetni0"/>
              <w:framePr w:w="9720" w:wrap="notBeside" w:vAnchor="text" w:hAnchor="text" w:xAlign="center" w:y="1"/>
              <w:shd w:val="clear" w:color="auto" w:fill="auto"/>
              <w:spacing w:line="220" w:lineRule="exact"/>
              <w:ind w:left="140"/>
              <w:jc w:val="left"/>
              <w:rPr>
                <w:sz w:val="24"/>
                <w:szCs w:val="24"/>
              </w:rPr>
            </w:pPr>
            <w:r w:rsidRPr="00C9730B">
              <w:rPr>
                <w:rStyle w:val="Gvdemetni1"/>
                <w:sz w:val="24"/>
                <w:szCs w:val="24"/>
              </w:rPr>
              <w:t>DESTEK TÜRÜ</w:t>
            </w:r>
          </w:p>
        </w:tc>
        <w:tc>
          <w:tcPr>
            <w:tcW w:w="6652" w:type="dxa"/>
            <w:gridSpan w:val="2"/>
            <w:tcBorders>
              <w:top w:val="single" w:sz="4" w:space="0" w:color="auto"/>
              <w:left w:val="single" w:sz="4" w:space="0" w:color="auto"/>
              <w:right w:val="single" w:sz="4" w:space="0" w:color="auto"/>
            </w:tcBorders>
            <w:shd w:val="clear" w:color="auto" w:fill="FFFFFF"/>
          </w:tcPr>
          <w:p w:rsidR="00095D3C" w:rsidRPr="00C9730B" w:rsidRDefault="00095D3C">
            <w:pPr>
              <w:framePr w:w="9720" w:wrap="notBeside" w:vAnchor="text" w:hAnchor="text" w:xAlign="center" w:y="1"/>
              <w:rPr>
                <w:rFonts w:ascii="Times New Roman" w:hAnsi="Times New Roman" w:cs="Times New Roman"/>
              </w:rPr>
            </w:pPr>
          </w:p>
        </w:tc>
      </w:tr>
      <w:tr w:rsidR="00095D3C" w:rsidRPr="00C9730B">
        <w:trPr>
          <w:trHeight w:hRule="exact" w:val="326"/>
          <w:jc w:val="center"/>
        </w:trPr>
        <w:tc>
          <w:tcPr>
            <w:tcW w:w="3067" w:type="dxa"/>
            <w:tcBorders>
              <w:top w:val="single" w:sz="4" w:space="0" w:color="auto"/>
              <w:left w:val="single" w:sz="4" w:space="0" w:color="auto"/>
            </w:tcBorders>
            <w:shd w:val="clear" w:color="auto" w:fill="FFFFFF"/>
          </w:tcPr>
          <w:p w:rsidR="00095D3C" w:rsidRPr="00C9730B" w:rsidRDefault="00A755C0">
            <w:pPr>
              <w:pStyle w:val="Gvdemetni0"/>
              <w:framePr w:w="9720" w:wrap="notBeside" w:vAnchor="text" w:hAnchor="text" w:xAlign="center" w:y="1"/>
              <w:shd w:val="clear" w:color="auto" w:fill="auto"/>
              <w:spacing w:line="220" w:lineRule="exact"/>
              <w:ind w:left="140"/>
              <w:jc w:val="left"/>
              <w:rPr>
                <w:sz w:val="24"/>
                <w:szCs w:val="24"/>
              </w:rPr>
            </w:pPr>
            <w:r w:rsidRPr="00C9730B">
              <w:rPr>
                <w:rStyle w:val="Gvdemetni1"/>
                <w:sz w:val="24"/>
                <w:szCs w:val="24"/>
              </w:rPr>
              <w:t>TESPİT TARİHİ</w:t>
            </w:r>
          </w:p>
        </w:tc>
        <w:tc>
          <w:tcPr>
            <w:tcW w:w="6652" w:type="dxa"/>
            <w:gridSpan w:val="2"/>
            <w:tcBorders>
              <w:top w:val="single" w:sz="4" w:space="0" w:color="auto"/>
              <w:left w:val="single" w:sz="4" w:space="0" w:color="auto"/>
              <w:right w:val="single" w:sz="4" w:space="0" w:color="auto"/>
            </w:tcBorders>
            <w:shd w:val="clear" w:color="auto" w:fill="FFFFFF"/>
          </w:tcPr>
          <w:p w:rsidR="00095D3C" w:rsidRPr="00C9730B" w:rsidRDefault="00095D3C">
            <w:pPr>
              <w:framePr w:w="9720" w:wrap="notBeside" w:vAnchor="text" w:hAnchor="text" w:xAlign="center" w:y="1"/>
              <w:rPr>
                <w:rFonts w:ascii="Times New Roman" w:hAnsi="Times New Roman" w:cs="Times New Roman"/>
              </w:rPr>
            </w:pPr>
          </w:p>
        </w:tc>
      </w:tr>
      <w:tr w:rsidR="00095D3C" w:rsidRPr="00C9730B" w:rsidTr="004A1D6C">
        <w:trPr>
          <w:trHeight w:hRule="exact" w:val="2767"/>
          <w:jc w:val="center"/>
        </w:trPr>
        <w:tc>
          <w:tcPr>
            <w:tcW w:w="3067" w:type="dxa"/>
            <w:tcBorders>
              <w:top w:val="single" w:sz="4" w:space="0" w:color="auto"/>
              <w:left w:val="single" w:sz="4" w:space="0" w:color="auto"/>
            </w:tcBorders>
            <w:shd w:val="clear" w:color="auto" w:fill="FFFFFF"/>
          </w:tcPr>
          <w:p w:rsidR="00095D3C" w:rsidRPr="00C9730B" w:rsidRDefault="00A755C0">
            <w:pPr>
              <w:pStyle w:val="Gvdemetni0"/>
              <w:framePr w:w="9720" w:wrap="notBeside" w:vAnchor="text" w:hAnchor="text" w:xAlign="center" w:y="1"/>
              <w:shd w:val="clear" w:color="auto" w:fill="auto"/>
              <w:ind w:left="140"/>
              <w:jc w:val="left"/>
              <w:rPr>
                <w:sz w:val="24"/>
                <w:szCs w:val="24"/>
              </w:rPr>
            </w:pPr>
            <w:r w:rsidRPr="00C9730B">
              <w:rPr>
                <w:rStyle w:val="Gvdemetni1"/>
                <w:sz w:val="24"/>
                <w:szCs w:val="24"/>
              </w:rPr>
              <w:t>TESPİT EDİLEN UYGUNSUZLUKLAR:</w:t>
            </w:r>
          </w:p>
        </w:tc>
        <w:tc>
          <w:tcPr>
            <w:tcW w:w="6652" w:type="dxa"/>
            <w:gridSpan w:val="2"/>
            <w:tcBorders>
              <w:top w:val="single" w:sz="4" w:space="0" w:color="auto"/>
              <w:left w:val="single" w:sz="4" w:space="0" w:color="auto"/>
              <w:right w:val="single" w:sz="4" w:space="0" w:color="auto"/>
            </w:tcBorders>
            <w:shd w:val="clear" w:color="auto" w:fill="FFFFFF"/>
          </w:tcPr>
          <w:p w:rsidR="00095D3C" w:rsidRPr="00C9730B" w:rsidRDefault="00095D3C">
            <w:pPr>
              <w:framePr w:w="9720" w:wrap="notBeside" w:vAnchor="text" w:hAnchor="text" w:xAlign="center" w:y="1"/>
              <w:rPr>
                <w:rFonts w:ascii="Times New Roman" w:hAnsi="Times New Roman" w:cs="Times New Roman"/>
              </w:rPr>
            </w:pPr>
          </w:p>
        </w:tc>
      </w:tr>
      <w:tr w:rsidR="0062329E" w:rsidRPr="00C9730B" w:rsidTr="004A1D6C">
        <w:trPr>
          <w:trHeight w:hRule="exact" w:val="1559"/>
          <w:jc w:val="center"/>
        </w:trPr>
        <w:tc>
          <w:tcPr>
            <w:tcW w:w="3067" w:type="dxa"/>
            <w:tcBorders>
              <w:top w:val="single" w:sz="4" w:space="0" w:color="auto"/>
              <w:left w:val="single" w:sz="4" w:space="0" w:color="auto"/>
            </w:tcBorders>
            <w:shd w:val="clear" w:color="auto" w:fill="FFFFFF"/>
          </w:tcPr>
          <w:p w:rsidR="0062329E" w:rsidRPr="00C9730B" w:rsidRDefault="0062329E">
            <w:pPr>
              <w:pStyle w:val="Gvdemetni0"/>
              <w:framePr w:w="9720" w:wrap="notBeside" w:vAnchor="text" w:hAnchor="text" w:xAlign="center" w:y="1"/>
              <w:shd w:val="clear" w:color="auto" w:fill="auto"/>
              <w:ind w:left="140"/>
              <w:jc w:val="left"/>
              <w:rPr>
                <w:rStyle w:val="Gvdemetni1"/>
                <w:sz w:val="24"/>
                <w:szCs w:val="24"/>
              </w:rPr>
            </w:pPr>
            <w:r>
              <w:rPr>
                <w:rStyle w:val="Gvdemetni1"/>
                <w:sz w:val="24"/>
                <w:szCs w:val="24"/>
              </w:rPr>
              <w:t>İHLAL EDİLEN MEVZUAT HÜKÜMLERİ</w:t>
            </w:r>
          </w:p>
        </w:tc>
        <w:tc>
          <w:tcPr>
            <w:tcW w:w="6652" w:type="dxa"/>
            <w:gridSpan w:val="2"/>
            <w:tcBorders>
              <w:top w:val="single" w:sz="4" w:space="0" w:color="auto"/>
              <w:left w:val="single" w:sz="4" w:space="0" w:color="auto"/>
              <w:right w:val="single" w:sz="4" w:space="0" w:color="auto"/>
            </w:tcBorders>
            <w:shd w:val="clear" w:color="auto" w:fill="FFFFFF"/>
          </w:tcPr>
          <w:p w:rsidR="0062329E" w:rsidRPr="00C9730B" w:rsidRDefault="0062329E">
            <w:pPr>
              <w:framePr w:w="9720" w:wrap="notBeside" w:vAnchor="text" w:hAnchor="text" w:xAlign="center" w:y="1"/>
              <w:rPr>
                <w:rFonts w:ascii="Times New Roman" w:hAnsi="Times New Roman" w:cs="Times New Roman"/>
              </w:rPr>
            </w:pPr>
          </w:p>
        </w:tc>
      </w:tr>
      <w:tr w:rsidR="0062329E" w:rsidRPr="00C9730B" w:rsidTr="00116F2C">
        <w:trPr>
          <w:trHeight w:hRule="exact" w:val="1408"/>
          <w:jc w:val="center"/>
        </w:trPr>
        <w:tc>
          <w:tcPr>
            <w:tcW w:w="3067" w:type="dxa"/>
            <w:tcBorders>
              <w:top w:val="single" w:sz="4" w:space="0" w:color="auto"/>
              <w:left w:val="single" w:sz="4" w:space="0" w:color="auto"/>
            </w:tcBorders>
            <w:shd w:val="clear" w:color="auto" w:fill="FFFFFF"/>
          </w:tcPr>
          <w:p w:rsidR="0062329E" w:rsidRDefault="0062329E">
            <w:pPr>
              <w:pStyle w:val="Gvdemetni0"/>
              <w:framePr w:w="9720" w:wrap="notBeside" w:vAnchor="text" w:hAnchor="text" w:xAlign="center" w:y="1"/>
              <w:shd w:val="clear" w:color="auto" w:fill="auto"/>
              <w:ind w:left="140"/>
              <w:jc w:val="left"/>
              <w:rPr>
                <w:rStyle w:val="Gvdemetni1"/>
                <w:sz w:val="24"/>
                <w:szCs w:val="24"/>
              </w:rPr>
            </w:pPr>
            <w:r>
              <w:rPr>
                <w:rStyle w:val="Gvdemetni1"/>
                <w:sz w:val="24"/>
                <w:szCs w:val="24"/>
              </w:rPr>
              <w:t xml:space="preserve">SUÇ UNSURU </w:t>
            </w:r>
          </w:p>
        </w:tc>
        <w:tc>
          <w:tcPr>
            <w:tcW w:w="6652" w:type="dxa"/>
            <w:gridSpan w:val="2"/>
            <w:tcBorders>
              <w:top w:val="single" w:sz="4" w:space="0" w:color="auto"/>
              <w:left w:val="single" w:sz="4" w:space="0" w:color="auto"/>
              <w:right w:val="single" w:sz="4" w:space="0" w:color="auto"/>
            </w:tcBorders>
            <w:shd w:val="clear" w:color="auto" w:fill="FFFFFF"/>
          </w:tcPr>
          <w:p w:rsidR="0062329E" w:rsidRPr="00C9730B" w:rsidRDefault="0062329E">
            <w:pPr>
              <w:framePr w:w="9720" w:wrap="notBeside" w:vAnchor="text" w:hAnchor="text" w:xAlign="center" w:y="1"/>
              <w:rPr>
                <w:rFonts w:ascii="Times New Roman" w:hAnsi="Times New Roman" w:cs="Times New Roman"/>
              </w:rPr>
            </w:pPr>
          </w:p>
        </w:tc>
      </w:tr>
      <w:tr w:rsidR="004A1D6C" w:rsidRPr="00C9730B" w:rsidTr="00116F2C">
        <w:trPr>
          <w:trHeight w:hRule="exact" w:val="1408"/>
          <w:jc w:val="center"/>
        </w:trPr>
        <w:tc>
          <w:tcPr>
            <w:tcW w:w="3067" w:type="dxa"/>
            <w:tcBorders>
              <w:top w:val="single" w:sz="4" w:space="0" w:color="auto"/>
              <w:left w:val="single" w:sz="4" w:space="0" w:color="auto"/>
            </w:tcBorders>
            <w:shd w:val="clear" w:color="auto" w:fill="FFFFFF"/>
          </w:tcPr>
          <w:p w:rsidR="004A1D6C" w:rsidRDefault="004A1D6C">
            <w:pPr>
              <w:pStyle w:val="Gvdemetni0"/>
              <w:framePr w:w="9720" w:wrap="notBeside" w:vAnchor="text" w:hAnchor="text" w:xAlign="center" w:y="1"/>
              <w:shd w:val="clear" w:color="auto" w:fill="auto"/>
              <w:ind w:left="140"/>
              <w:jc w:val="left"/>
              <w:rPr>
                <w:rStyle w:val="Gvdemetni1"/>
                <w:sz w:val="24"/>
                <w:szCs w:val="24"/>
              </w:rPr>
            </w:pPr>
            <w:r>
              <w:rPr>
                <w:rStyle w:val="Gvdemetni1"/>
                <w:sz w:val="24"/>
                <w:szCs w:val="24"/>
              </w:rPr>
              <w:t>UYGUNSUZLUĞUN GİDERİLMESİNE İLİŞKİN BİLGİLER</w:t>
            </w:r>
          </w:p>
        </w:tc>
        <w:tc>
          <w:tcPr>
            <w:tcW w:w="6652" w:type="dxa"/>
            <w:gridSpan w:val="2"/>
            <w:tcBorders>
              <w:top w:val="single" w:sz="4" w:space="0" w:color="auto"/>
              <w:left w:val="single" w:sz="4" w:space="0" w:color="auto"/>
              <w:right w:val="single" w:sz="4" w:space="0" w:color="auto"/>
            </w:tcBorders>
            <w:shd w:val="clear" w:color="auto" w:fill="FFFFFF"/>
          </w:tcPr>
          <w:p w:rsidR="004A1D6C" w:rsidRPr="00C9730B" w:rsidRDefault="004A1D6C">
            <w:pPr>
              <w:framePr w:w="9720" w:wrap="notBeside" w:vAnchor="text" w:hAnchor="text" w:xAlign="center" w:y="1"/>
              <w:rPr>
                <w:rFonts w:ascii="Times New Roman" w:hAnsi="Times New Roman" w:cs="Times New Roman"/>
              </w:rPr>
            </w:pPr>
          </w:p>
        </w:tc>
      </w:tr>
      <w:tr w:rsidR="00095D3C" w:rsidRPr="00C9730B">
        <w:trPr>
          <w:trHeight w:hRule="exact" w:val="350"/>
          <w:jc w:val="center"/>
        </w:trPr>
        <w:tc>
          <w:tcPr>
            <w:tcW w:w="3067" w:type="dxa"/>
            <w:tcBorders>
              <w:top w:val="single" w:sz="4" w:space="0" w:color="auto"/>
              <w:left w:val="single" w:sz="4" w:space="0" w:color="auto"/>
            </w:tcBorders>
            <w:shd w:val="clear" w:color="auto" w:fill="FFFFFF"/>
          </w:tcPr>
          <w:p w:rsidR="00095D3C" w:rsidRPr="00C9730B" w:rsidRDefault="00A755C0">
            <w:pPr>
              <w:pStyle w:val="Gvdemetni0"/>
              <w:framePr w:w="9720" w:wrap="notBeside" w:vAnchor="text" w:hAnchor="text" w:xAlign="center" w:y="1"/>
              <w:shd w:val="clear" w:color="auto" w:fill="auto"/>
              <w:spacing w:line="220" w:lineRule="exact"/>
              <w:rPr>
                <w:sz w:val="24"/>
                <w:szCs w:val="24"/>
              </w:rPr>
            </w:pPr>
            <w:r w:rsidRPr="00C9730B">
              <w:rPr>
                <w:rStyle w:val="Gvdemetni1"/>
                <w:sz w:val="24"/>
                <w:szCs w:val="24"/>
              </w:rPr>
              <w:t>Tespit Eden</w:t>
            </w:r>
          </w:p>
        </w:tc>
        <w:tc>
          <w:tcPr>
            <w:tcW w:w="6652" w:type="dxa"/>
            <w:gridSpan w:val="2"/>
            <w:tcBorders>
              <w:top w:val="single" w:sz="4" w:space="0" w:color="auto"/>
              <w:left w:val="single" w:sz="4" w:space="0" w:color="auto"/>
              <w:right w:val="single" w:sz="4" w:space="0" w:color="auto"/>
            </w:tcBorders>
            <w:shd w:val="clear" w:color="auto" w:fill="FFFFFF"/>
          </w:tcPr>
          <w:p w:rsidR="00095D3C" w:rsidRPr="00C9730B" w:rsidRDefault="00A755C0">
            <w:pPr>
              <w:pStyle w:val="Gvdemetni0"/>
              <w:framePr w:w="9720" w:wrap="notBeside" w:vAnchor="text" w:hAnchor="text" w:xAlign="center" w:y="1"/>
              <w:shd w:val="clear" w:color="auto" w:fill="auto"/>
              <w:spacing w:line="220" w:lineRule="exact"/>
              <w:rPr>
                <w:sz w:val="24"/>
                <w:szCs w:val="24"/>
              </w:rPr>
            </w:pPr>
            <w:r w:rsidRPr="00C9730B">
              <w:rPr>
                <w:rStyle w:val="Gvdemetni1"/>
                <w:sz w:val="24"/>
                <w:szCs w:val="24"/>
              </w:rPr>
              <w:t>Onaylayan</w:t>
            </w:r>
          </w:p>
        </w:tc>
      </w:tr>
      <w:tr w:rsidR="00095D3C" w:rsidRPr="00C9730B">
        <w:trPr>
          <w:trHeight w:hRule="exact" w:val="365"/>
          <w:jc w:val="center"/>
        </w:trPr>
        <w:tc>
          <w:tcPr>
            <w:tcW w:w="3067" w:type="dxa"/>
            <w:tcBorders>
              <w:top w:val="single" w:sz="4" w:space="0" w:color="auto"/>
              <w:left w:val="single" w:sz="4" w:space="0" w:color="auto"/>
            </w:tcBorders>
            <w:shd w:val="clear" w:color="auto" w:fill="FFFFFF"/>
          </w:tcPr>
          <w:p w:rsidR="00095D3C" w:rsidRPr="00C9730B" w:rsidRDefault="00A755C0">
            <w:pPr>
              <w:pStyle w:val="Gvdemetni0"/>
              <w:framePr w:w="9720" w:wrap="notBeside" w:vAnchor="text" w:hAnchor="text" w:xAlign="center" w:y="1"/>
              <w:shd w:val="clear" w:color="auto" w:fill="auto"/>
              <w:spacing w:line="220" w:lineRule="exact"/>
              <w:rPr>
                <w:sz w:val="24"/>
                <w:szCs w:val="24"/>
              </w:rPr>
            </w:pPr>
            <w:r w:rsidRPr="00C9730B">
              <w:rPr>
                <w:rStyle w:val="Gvdemetni1"/>
                <w:sz w:val="24"/>
                <w:szCs w:val="24"/>
              </w:rPr>
              <w:t>Adı Soyadı</w:t>
            </w:r>
          </w:p>
        </w:tc>
        <w:tc>
          <w:tcPr>
            <w:tcW w:w="6652" w:type="dxa"/>
            <w:gridSpan w:val="2"/>
            <w:tcBorders>
              <w:top w:val="single" w:sz="4" w:space="0" w:color="auto"/>
              <w:left w:val="single" w:sz="4" w:space="0" w:color="auto"/>
              <w:right w:val="single" w:sz="4" w:space="0" w:color="auto"/>
            </w:tcBorders>
            <w:shd w:val="clear" w:color="auto" w:fill="FFFFFF"/>
          </w:tcPr>
          <w:p w:rsidR="00095D3C" w:rsidRPr="00C9730B" w:rsidRDefault="00A755C0">
            <w:pPr>
              <w:pStyle w:val="Gvdemetni0"/>
              <w:framePr w:w="9720" w:wrap="notBeside" w:vAnchor="text" w:hAnchor="text" w:xAlign="center" w:y="1"/>
              <w:shd w:val="clear" w:color="auto" w:fill="auto"/>
              <w:spacing w:line="220" w:lineRule="exact"/>
              <w:rPr>
                <w:sz w:val="24"/>
                <w:szCs w:val="24"/>
              </w:rPr>
            </w:pPr>
            <w:r w:rsidRPr="00C9730B">
              <w:rPr>
                <w:rStyle w:val="Gvdemetni1"/>
                <w:sz w:val="24"/>
                <w:szCs w:val="24"/>
              </w:rPr>
              <w:t>Adı Soyadı</w:t>
            </w:r>
          </w:p>
        </w:tc>
      </w:tr>
      <w:tr w:rsidR="00095D3C" w:rsidRPr="00C9730B">
        <w:trPr>
          <w:trHeight w:hRule="exact" w:val="379"/>
          <w:jc w:val="center"/>
        </w:trPr>
        <w:tc>
          <w:tcPr>
            <w:tcW w:w="3067" w:type="dxa"/>
            <w:tcBorders>
              <w:top w:val="single" w:sz="4" w:space="0" w:color="auto"/>
              <w:left w:val="single" w:sz="4" w:space="0" w:color="auto"/>
            </w:tcBorders>
            <w:shd w:val="clear" w:color="auto" w:fill="FFFFFF"/>
          </w:tcPr>
          <w:p w:rsidR="00095D3C" w:rsidRPr="00C9730B" w:rsidRDefault="00095D3C">
            <w:pPr>
              <w:framePr w:w="9720" w:wrap="notBeside" w:vAnchor="text" w:hAnchor="text" w:xAlign="center" w:y="1"/>
              <w:rPr>
                <w:rFonts w:ascii="Times New Roman" w:hAnsi="Times New Roman" w:cs="Times New Roman"/>
              </w:rPr>
            </w:pPr>
          </w:p>
        </w:tc>
        <w:tc>
          <w:tcPr>
            <w:tcW w:w="6652" w:type="dxa"/>
            <w:gridSpan w:val="2"/>
            <w:tcBorders>
              <w:top w:val="single" w:sz="4" w:space="0" w:color="auto"/>
              <w:left w:val="single" w:sz="4" w:space="0" w:color="auto"/>
              <w:right w:val="single" w:sz="4" w:space="0" w:color="auto"/>
            </w:tcBorders>
            <w:shd w:val="clear" w:color="auto" w:fill="FFFFFF"/>
          </w:tcPr>
          <w:p w:rsidR="00095D3C" w:rsidRPr="00C9730B" w:rsidRDefault="00095D3C">
            <w:pPr>
              <w:framePr w:w="9720" w:wrap="notBeside" w:vAnchor="text" w:hAnchor="text" w:xAlign="center" w:y="1"/>
              <w:rPr>
                <w:rFonts w:ascii="Times New Roman" w:hAnsi="Times New Roman" w:cs="Times New Roman"/>
              </w:rPr>
            </w:pPr>
          </w:p>
        </w:tc>
      </w:tr>
      <w:tr w:rsidR="00095D3C" w:rsidRPr="00C9730B">
        <w:trPr>
          <w:trHeight w:hRule="exact" w:val="408"/>
          <w:jc w:val="center"/>
        </w:trPr>
        <w:tc>
          <w:tcPr>
            <w:tcW w:w="3067" w:type="dxa"/>
            <w:tcBorders>
              <w:top w:val="single" w:sz="4" w:space="0" w:color="auto"/>
              <w:left w:val="single" w:sz="4" w:space="0" w:color="auto"/>
            </w:tcBorders>
            <w:shd w:val="clear" w:color="auto" w:fill="FFFFFF"/>
          </w:tcPr>
          <w:p w:rsidR="00095D3C" w:rsidRPr="00C9730B" w:rsidRDefault="00A755C0">
            <w:pPr>
              <w:pStyle w:val="Gvdemetni0"/>
              <w:framePr w:w="9720" w:wrap="notBeside" w:vAnchor="text" w:hAnchor="text" w:xAlign="center" w:y="1"/>
              <w:shd w:val="clear" w:color="auto" w:fill="auto"/>
              <w:spacing w:line="220" w:lineRule="exact"/>
              <w:rPr>
                <w:sz w:val="24"/>
                <w:szCs w:val="24"/>
              </w:rPr>
            </w:pPr>
            <w:r w:rsidRPr="00C9730B">
              <w:rPr>
                <w:rStyle w:val="Gvdemetni1"/>
                <w:sz w:val="24"/>
                <w:szCs w:val="24"/>
              </w:rPr>
              <w:t>İmza</w:t>
            </w:r>
          </w:p>
        </w:tc>
        <w:tc>
          <w:tcPr>
            <w:tcW w:w="5942" w:type="dxa"/>
            <w:tcBorders>
              <w:top w:val="single" w:sz="4" w:space="0" w:color="auto"/>
              <w:left w:val="single" w:sz="4" w:space="0" w:color="auto"/>
            </w:tcBorders>
            <w:shd w:val="clear" w:color="auto" w:fill="FFFFFF"/>
          </w:tcPr>
          <w:p w:rsidR="00095D3C" w:rsidRPr="00C9730B" w:rsidRDefault="00A755C0">
            <w:pPr>
              <w:pStyle w:val="Gvdemetni0"/>
              <w:framePr w:w="9720" w:wrap="notBeside" w:vAnchor="text" w:hAnchor="text" w:xAlign="center" w:y="1"/>
              <w:shd w:val="clear" w:color="auto" w:fill="auto"/>
              <w:spacing w:line="220" w:lineRule="exact"/>
              <w:rPr>
                <w:sz w:val="24"/>
                <w:szCs w:val="24"/>
              </w:rPr>
            </w:pPr>
            <w:r w:rsidRPr="00C9730B">
              <w:rPr>
                <w:rStyle w:val="Gvdemetni1"/>
                <w:sz w:val="24"/>
                <w:szCs w:val="24"/>
              </w:rPr>
              <w:t>Unvanı</w:t>
            </w:r>
          </w:p>
        </w:tc>
        <w:tc>
          <w:tcPr>
            <w:tcW w:w="710" w:type="dxa"/>
            <w:tcBorders>
              <w:top w:val="single" w:sz="4" w:space="0" w:color="auto"/>
              <w:left w:val="single" w:sz="4" w:space="0" w:color="auto"/>
              <w:right w:val="single" w:sz="4" w:space="0" w:color="auto"/>
            </w:tcBorders>
            <w:shd w:val="clear" w:color="auto" w:fill="FFFFFF"/>
          </w:tcPr>
          <w:p w:rsidR="00095D3C" w:rsidRPr="00C9730B" w:rsidRDefault="00095D3C">
            <w:pPr>
              <w:framePr w:w="9720" w:wrap="notBeside" w:vAnchor="text" w:hAnchor="text" w:xAlign="center" w:y="1"/>
              <w:rPr>
                <w:rFonts w:ascii="Times New Roman" w:hAnsi="Times New Roman" w:cs="Times New Roman"/>
              </w:rPr>
            </w:pPr>
          </w:p>
        </w:tc>
      </w:tr>
      <w:tr w:rsidR="00095D3C" w:rsidRPr="00C9730B">
        <w:trPr>
          <w:trHeight w:hRule="exact" w:val="442"/>
          <w:jc w:val="center"/>
        </w:trPr>
        <w:tc>
          <w:tcPr>
            <w:tcW w:w="3067" w:type="dxa"/>
            <w:tcBorders>
              <w:top w:val="single" w:sz="4" w:space="0" w:color="auto"/>
              <w:left w:val="single" w:sz="4" w:space="0" w:color="auto"/>
              <w:bottom w:val="single" w:sz="4" w:space="0" w:color="auto"/>
            </w:tcBorders>
            <w:shd w:val="clear" w:color="auto" w:fill="FFFFFF"/>
          </w:tcPr>
          <w:p w:rsidR="00095D3C" w:rsidRPr="00C9730B" w:rsidRDefault="00095D3C">
            <w:pPr>
              <w:framePr w:w="9720" w:wrap="notBeside" w:vAnchor="text" w:hAnchor="text" w:xAlign="center" w:y="1"/>
              <w:rPr>
                <w:rFonts w:ascii="Times New Roman" w:hAnsi="Times New Roman" w:cs="Times New Roman"/>
              </w:rPr>
            </w:pPr>
          </w:p>
        </w:tc>
        <w:tc>
          <w:tcPr>
            <w:tcW w:w="5942" w:type="dxa"/>
            <w:tcBorders>
              <w:top w:val="single" w:sz="4" w:space="0" w:color="auto"/>
              <w:left w:val="single" w:sz="4" w:space="0" w:color="auto"/>
              <w:bottom w:val="single" w:sz="4" w:space="0" w:color="auto"/>
            </w:tcBorders>
            <w:shd w:val="clear" w:color="auto" w:fill="FFFFFF"/>
          </w:tcPr>
          <w:p w:rsidR="00095D3C" w:rsidRPr="00C9730B" w:rsidRDefault="00A755C0" w:rsidP="004577E6">
            <w:pPr>
              <w:pStyle w:val="Gvdemetni0"/>
              <w:framePr w:w="9720" w:wrap="notBeside" w:vAnchor="text" w:hAnchor="text" w:xAlign="center" w:y="1"/>
              <w:shd w:val="clear" w:color="auto" w:fill="auto"/>
              <w:tabs>
                <w:tab w:val="left" w:leader="dot" w:pos="1273"/>
              </w:tabs>
              <w:spacing w:line="220" w:lineRule="exact"/>
              <w:ind w:left="140"/>
              <w:jc w:val="left"/>
              <w:rPr>
                <w:sz w:val="24"/>
                <w:szCs w:val="24"/>
              </w:rPr>
            </w:pPr>
            <w:r w:rsidRPr="00C9730B">
              <w:rPr>
                <w:rStyle w:val="Gvdemetni1"/>
                <w:sz w:val="24"/>
                <w:szCs w:val="24"/>
              </w:rPr>
              <w:tab/>
              <w:t>.</w:t>
            </w:r>
            <w:r w:rsidR="0062329E">
              <w:rPr>
                <w:rStyle w:val="Gvdemetni1"/>
                <w:sz w:val="24"/>
                <w:szCs w:val="24"/>
              </w:rPr>
              <w:t>Tespiti</w:t>
            </w:r>
            <w:r w:rsidR="004577E6">
              <w:rPr>
                <w:rStyle w:val="Gvdemetni1"/>
                <w:sz w:val="24"/>
                <w:szCs w:val="24"/>
              </w:rPr>
              <w:t xml:space="preserve"> </w:t>
            </w:r>
            <w:r w:rsidR="0062329E">
              <w:rPr>
                <w:rStyle w:val="Gvdemetni1"/>
                <w:sz w:val="24"/>
                <w:szCs w:val="24"/>
              </w:rPr>
              <w:t>Yapan Birim Amiri</w:t>
            </w:r>
          </w:p>
        </w:tc>
        <w:tc>
          <w:tcPr>
            <w:tcW w:w="710" w:type="dxa"/>
            <w:tcBorders>
              <w:left w:val="single" w:sz="4" w:space="0" w:color="auto"/>
              <w:bottom w:val="single" w:sz="4" w:space="0" w:color="auto"/>
              <w:right w:val="single" w:sz="4" w:space="0" w:color="auto"/>
            </w:tcBorders>
            <w:shd w:val="clear" w:color="auto" w:fill="FFFFFF"/>
          </w:tcPr>
          <w:p w:rsidR="00095D3C" w:rsidRPr="00C9730B" w:rsidRDefault="00A755C0">
            <w:pPr>
              <w:pStyle w:val="Gvdemetni0"/>
              <w:framePr w:w="9720" w:wrap="notBeside" w:vAnchor="text" w:hAnchor="text" w:xAlign="center" w:y="1"/>
              <w:shd w:val="clear" w:color="auto" w:fill="auto"/>
              <w:spacing w:line="220" w:lineRule="exact"/>
              <w:ind w:left="120"/>
              <w:jc w:val="left"/>
              <w:rPr>
                <w:sz w:val="24"/>
                <w:szCs w:val="24"/>
              </w:rPr>
            </w:pPr>
            <w:r w:rsidRPr="00C9730B">
              <w:rPr>
                <w:rStyle w:val="Gvdemetni1"/>
                <w:sz w:val="24"/>
                <w:szCs w:val="24"/>
              </w:rPr>
              <w:t>İmza</w:t>
            </w:r>
          </w:p>
        </w:tc>
      </w:tr>
    </w:tbl>
    <w:p w:rsidR="00095D3C" w:rsidRPr="00C9730B" w:rsidRDefault="00A755C0">
      <w:pPr>
        <w:pStyle w:val="Tabloyazs0"/>
        <w:framePr w:w="9720" w:wrap="notBeside" w:vAnchor="text" w:hAnchor="text" w:xAlign="center" w:y="1"/>
        <w:shd w:val="clear" w:color="auto" w:fill="auto"/>
        <w:spacing w:line="220" w:lineRule="exact"/>
        <w:rPr>
          <w:sz w:val="24"/>
          <w:szCs w:val="24"/>
        </w:rPr>
      </w:pPr>
      <w:proofErr w:type="gramStart"/>
      <w:r w:rsidRPr="00C9730B">
        <w:rPr>
          <w:sz w:val="24"/>
          <w:szCs w:val="24"/>
        </w:rPr>
        <w:t>NOT :Tespit</w:t>
      </w:r>
      <w:proofErr w:type="gramEnd"/>
      <w:r w:rsidRPr="00C9730B">
        <w:rPr>
          <w:sz w:val="24"/>
          <w:szCs w:val="24"/>
        </w:rPr>
        <w:t xml:space="preserve"> edilen uygunsuzluk halleri</w:t>
      </w:r>
      <w:r w:rsidR="004A1D6C">
        <w:rPr>
          <w:sz w:val="24"/>
          <w:szCs w:val="24"/>
        </w:rPr>
        <w:t>, uygunsuzluğun giderildiği haller</w:t>
      </w:r>
      <w:r w:rsidRPr="00C9730B">
        <w:rPr>
          <w:sz w:val="24"/>
          <w:szCs w:val="24"/>
        </w:rPr>
        <w:t xml:space="preserve"> ile suç unsurları açık, net ve ayrıntılı olarak belirtilecektir.</w:t>
      </w:r>
    </w:p>
    <w:p w:rsidR="00095D3C" w:rsidRPr="00C9730B" w:rsidRDefault="00095D3C">
      <w:pPr>
        <w:rPr>
          <w:rFonts w:ascii="Times New Roman" w:hAnsi="Times New Roman" w:cs="Times New Roman"/>
        </w:rPr>
      </w:pPr>
    </w:p>
    <w:p w:rsidR="00095D3C" w:rsidRDefault="00095D3C">
      <w:pPr>
        <w:rPr>
          <w:rFonts w:ascii="Times New Roman" w:hAnsi="Times New Roman" w:cs="Times New Roman"/>
        </w:rPr>
      </w:pPr>
    </w:p>
    <w:p w:rsidR="00B165FA" w:rsidRDefault="00B165FA">
      <w:pPr>
        <w:rPr>
          <w:rFonts w:ascii="Times New Roman" w:hAnsi="Times New Roman" w:cs="Times New Roman"/>
        </w:rPr>
      </w:pPr>
    </w:p>
    <w:p w:rsidR="00083774" w:rsidRDefault="00083774">
      <w:pPr>
        <w:rPr>
          <w:rFonts w:ascii="Times New Roman" w:hAnsi="Times New Roman" w:cs="Times New Roman"/>
        </w:rPr>
      </w:pPr>
    </w:p>
    <w:p w:rsidR="00083774" w:rsidRDefault="00083774">
      <w:pPr>
        <w:rPr>
          <w:rFonts w:ascii="Times New Roman" w:hAnsi="Times New Roman" w:cs="Times New Roman"/>
        </w:rPr>
      </w:pPr>
    </w:p>
    <w:p w:rsidR="00083774" w:rsidRDefault="00083774">
      <w:pPr>
        <w:rPr>
          <w:rFonts w:ascii="Times New Roman" w:hAnsi="Times New Roman" w:cs="Times New Roman"/>
        </w:rPr>
      </w:pPr>
    </w:p>
    <w:p w:rsidR="00083774" w:rsidRDefault="00083774">
      <w:pPr>
        <w:rPr>
          <w:rFonts w:ascii="Times New Roman" w:hAnsi="Times New Roman" w:cs="Times New Roman"/>
        </w:rPr>
      </w:pPr>
    </w:p>
    <w:p w:rsidR="00083774" w:rsidRDefault="00083774">
      <w:pPr>
        <w:rPr>
          <w:rFonts w:ascii="Times New Roman" w:hAnsi="Times New Roman" w:cs="Times New Roman"/>
        </w:rPr>
      </w:pPr>
    </w:p>
    <w:p w:rsidR="00083774" w:rsidRDefault="00083774">
      <w:pPr>
        <w:rPr>
          <w:rFonts w:ascii="Times New Roman" w:hAnsi="Times New Roman" w:cs="Times New Roman"/>
        </w:rPr>
      </w:pPr>
    </w:p>
    <w:p w:rsidR="00083774" w:rsidRDefault="00083774">
      <w:pPr>
        <w:rPr>
          <w:rFonts w:ascii="Times New Roman" w:hAnsi="Times New Roman" w:cs="Times New Roman"/>
        </w:rPr>
      </w:pPr>
    </w:p>
    <w:p w:rsidR="00083774" w:rsidRDefault="00083774">
      <w:pPr>
        <w:rPr>
          <w:rFonts w:ascii="Times New Roman" w:hAnsi="Times New Roman" w:cs="Times New Roman"/>
        </w:rPr>
      </w:pPr>
    </w:p>
    <w:p w:rsidR="00083774" w:rsidRDefault="00083774">
      <w:pPr>
        <w:rPr>
          <w:rFonts w:ascii="Times New Roman" w:hAnsi="Times New Roman" w:cs="Times New Roman"/>
        </w:rPr>
      </w:pPr>
    </w:p>
    <w:p w:rsidR="00CF7093" w:rsidRDefault="00B165FA">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C1569">
        <w:rPr>
          <w:rFonts w:ascii="Times New Roman" w:hAnsi="Times New Roman" w:cs="Times New Roman"/>
        </w:rPr>
        <w:tab/>
      </w:r>
      <w:r w:rsidR="003C1569">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B165FA" w:rsidRPr="00DA6834" w:rsidRDefault="00CF7093">
      <w:pPr>
        <w:rPr>
          <w:rFonts w:ascii="Times New Roman" w:hAnsi="Times New Roman" w:cs="Times New Roman"/>
          <w:b/>
        </w:rPr>
      </w:pPr>
      <w:r w:rsidRPr="00DA6834">
        <w:rPr>
          <w:rFonts w:ascii="Times New Roman" w:hAnsi="Times New Roman" w:cs="Times New Roman"/>
        </w:rPr>
        <w:t xml:space="preserve">                                                                                                                                           </w:t>
      </w:r>
      <w:r w:rsidR="00B165FA" w:rsidRPr="00DA6834">
        <w:rPr>
          <w:rFonts w:ascii="Times New Roman" w:hAnsi="Times New Roman" w:cs="Times New Roman"/>
          <w:b/>
        </w:rPr>
        <w:t>EK-2</w:t>
      </w:r>
      <w:r w:rsidR="00DA6834" w:rsidRPr="00DA6834">
        <w:rPr>
          <w:rFonts w:ascii="Times New Roman" w:hAnsi="Times New Roman" w:cs="Times New Roman"/>
          <w:b/>
        </w:rPr>
        <w:t xml:space="preserve"> </w:t>
      </w:r>
    </w:p>
    <w:p w:rsidR="00B165FA" w:rsidRPr="00DA6834" w:rsidRDefault="00B165FA" w:rsidP="00146977">
      <w:pPr>
        <w:tabs>
          <w:tab w:val="left" w:pos="2408"/>
        </w:tabs>
        <w:jc w:val="center"/>
        <w:rPr>
          <w:rFonts w:ascii="Times New Roman" w:eastAsia="Calibri" w:hAnsi="Times New Roman" w:cs="Times New Roman"/>
          <w:b/>
        </w:rPr>
      </w:pPr>
      <w:r w:rsidRPr="00DA6834">
        <w:rPr>
          <w:rFonts w:ascii="Times New Roman" w:eastAsia="Calibri" w:hAnsi="Times New Roman" w:cs="Times New Roman"/>
          <w:b/>
        </w:rPr>
        <w:t xml:space="preserve">RESEN BORÇ </w:t>
      </w:r>
      <w:proofErr w:type="gramStart"/>
      <w:r w:rsidRPr="00DA6834">
        <w:rPr>
          <w:rFonts w:ascii="Times New Roman" w:eastAsia="Calibri" w:hAnsi="Times New Roman" w:cs="Times New Roman"/>
          <w:b/>
        </w:rPr>
        <w:t xml:space="preserve">SENEDİ </w:t>
      </w:r>
      <w:r w:rsidR="00146977">
        <w:rPr>
          <w:rFonts w:ascii="Times New Roman" w:eastAsia="Calibri" w:hAnsi="Times New Roman" w:cs="Times New Roman"/>
          <w:b/>
        </w:rPr>
        <w:t xml:space="preserve">, </w:t>
      </w:r>
      <w:r w:rsidR="00146977" w:rsidRPr="00146977">
        <w:rPr>
          <w:rFonts w:ascii="Times New Roman" w:eastAsia="Calibri" w:hAnsi="Times New Roman" w:cs="Times New Roman"/>
          <w:b/>
        </w:rPr>
        <w:t>KEFALETNAME</w:t>
      </w:r>
      <w:proofErr w:type="gramEnd"/>
      <w:r w:rsidR="00146977" w:rsidRPr="00146977">
        <w:rPr>
          <w:rFonts w:ascii="Times New Roman" w:eastAsia="Calibri" w:hAnsi="Times New Roman" w:cs="Times New Roman"/>
          <w:b/>
        </w:rPr>
        <w:t xml:space="preserve"> VE TAKSİT TABLOSU</w:t>
      </w:r>
    </w:p>
    <w:p w:rsidR="00B165FA" w:rsidRPr="00D825AE" w:rsidRDefault="00B165FA" w:rsidP="00B165FA">
      <w:pPr>
        <w:jc w:val="center"/>
        <w:rPr>
          <w:rFonts w:ascii="Times New Roman" w:eastAsia="Calibri" w:hAnsi="Times New Roman" w:cs="Times New Roman"/>
        </w:rPr>
      </w:pPr>
    </w:p>
    <w:p w:rsidR="00B165FA" w:rsidRPr="00D825AE" w:rsidRDefault="00B165FA" w:rsidP="00B165FA">
      <w:pPr>
        <w:ind w:firstLine="708"/>
        <w:jc w:val="both"/>
        <w:rPr>
          <w:rFonts w:ascii="Times New Roman" w:eastAsia="Calibri" w:hAnsi="Times New Roman" w:cs="Times New Roman"/>
        </w:rPr>
      </w:pPr>
      <w:proofErr w:type="gramStart"/>
      <w:r w:rsidRPr="00D825AE">
        <w:rPr>
          <w:rFonts w:ascii="Times New Roman" w:eastAsia="Calibri" w:hAnsi="Times New Roman" w:cs="Times New Roman"/>
        </w:rPr>
        <w:t>………………</w:t>
      </w:r>
      <w:proofErr w:type="gramEnd"/>
      <w:r w:rsidRPr="00D825AE">
        <w:rPr>
          <w:rFonts w:ascii="Times New Roman" w:eastAsia="Calibri" w:hAnsi="Times New Roman" w:cs="Times New Roman"/>
        </w:rPr>
        <w:t xml:space="preserve"> tarihinde oluşan kamu zararından kaynaklanan borcum için takibe yetkili birim tarafından </w:t>
      </w:r>
      <w:proofErr w:type="gramStart"/>
      <w:r w:rsidRPr="00D825AE">
        <w:rPr>
          <w:rFonts w:ascii="Times New Roman" w:eastAsia="Calibri" w:hAnsi="Times New Roman" w:cs="Times New Roman"/>
        </w:rPr>
        <w:t>……………….</w:t>
      </w:r>
      <w:proofErr w:type="gramEnd"/>
      <w:r w:rsidRPr="00D825AE">
        <w:rPr>
          <w:rFonts w:ascii="Times New Roman" w:eastAsia="Calibri" w:hAnsi="Times New Roman" w:cs="Times New Roman"/>
        </w:rPr>
        <w:t xml:space="preserve"> tarihinde yapılan tebliğe istinaden verdiğim taksitle ödeme talepli dilekçem üzerine yapılan ödeme planı uyarınca, anlaşma tarihine kadar olan faizi de hesaplanarak ödenmek üzere, anlaşma tarihindeki faiz oranı uygulanarak bulunan </w:t>
      </w:r>
      <w:proofErr w:type="gramStart"/>
      <w:r w:rsidRPr="00D825AE">
        <w:rPr>
          <w:rFonts w:ascii="Times New Roman" w:eastAsia="Calibri" w:hAnsi="Times New Roman" w:cs="Times New Roman"/>
        </w:rPr>
        <w:t>………………</w:t>
      </w:r>
      <w:proofErr w:type="gramEnd"/>
      <w:r w:rsidRPr="00D825AE">
        <w:rPr>
          <w:rFonts w:ascii="Times New Roman" w:eastAsia="Calibri" w:hAnsi="Times New Roman" w:cs="Times New Roman"/>
        </w:rPr>
        <w:t xml:space="preserve"> TL borcumu </w:t>
      </w:r>
      <w:proofErr w:type="gramStart"/>
      <w:r w:rsidRPr="00D825AE">
        <w:rPr>
          <w:rFonts w:ascii="Times New Roman" w:eastAsia="Calibri" w:hAnsi="Times New Roman" w:cs="Times New Roman"/>
        </w:rPr>
        <w:t>…….</w:t>
      </w:r>
      <w:proofErr w:type="gramEnd"/>
      <w:r w:rsidRPr="00D825AE">
        <w:rPr>
          <w:rFonts w:ascii="Times New Roman" w:eastAsia="Calibri" w:hAnsi="Times New Roman" w:cs="Times New Roman"/>
        </w:rPr>
        <w:t xml:space="preserve"> taksitte </w:t>
      </w:r>
      <w:proofErr w:type="gramStart"/>
      <w:r w:rsidRPr="00D825AE">
        <w:rPr>
          <w:rFonts w:ascii="Times New Roman" w:eastAsia="Calibri" w:hAnsi="Times New Roman" w:cs="Times New Roman"/>
        </w:rPr>
        <w:t>……………..</w:t>
      </w:r>
      <w:proofErr w:type="gramEnd"/>
      <w:r w:rsidRPr="00D825AE">
        <w:rPr>
          <w:rFonts w:ascii="Times New Roman" w:eastAsia="Calibri" w:hAnsi="Times New Roman" w:cs="Times New Roman"/>
        </w:rPr>
        <w:t xml:space="preserve"> tarihinden itibaren ödeme planında belirtildiği şekilde muhasebe birimine veya KOSGEB’in bildirdiği hesaba ödeyeceğimi, taksitlerden birinin zamanında ödenmemesi durumunda bütün borcun muaccel hale gelerek mevcut hüküm ve oranlara göre tespit edilecek faizi ile birlikte tek seferde ödeyeceğimi, KOSGEB ile söz konusu borç ile ilgili aramızda çıkacak ihtilaflarda KOSGEB’in kayıt ve belgelerinin doğruluğunu kabul ettiğimi ve adli mercilerde bu belgelerin, Hukuk Usulü Muhakemeleri Kanununun 287 </w:t>
      </w:r>
      <w:proofErr w:type="spellStart"/>
      <w:r w:rsidRPr="00D825AE">
        <w:rPr>
          <w:rFonts w:ascii="Times New Roman" w:eastAsia="Calibri" w:hAnsi="Times New Roman" w:cs="Times New Roman"/>
        </w:rPr>
        <w:t>nci</w:t>
      </w:r>
      <w:proofErr w:type="spellEnd"/>
      <w:r w:rsidRPr="00D825AE">
        <w:rPr>
          <w:rFonts w:ascii="Times New Roman" w:eastAsia="Calibri" w:hAnsi="Times New Roman" w:cs="Times New Roman"/>
        </w:rPr>
        <w:t xml:space="preserve"> maddesi gereğince esas delil olarak kabul edilip başka delillere gerek olmadığını, bu senette yazılı bütün hususlarda doğabilecek ihtilaflarda </w:t>
      </w:r>
      <w:proofErr w:type="gramStart"/>
      <w:r w:rsidRPr="00D825AE">
        <w:rPr>
          <w:rFonts w:ascii="Times New Roman" w:eastAsia="Calibri" w:hAnsi="Times New Roman" w:cs="Times New Roman"/>
        </w:rPr>
        <w:t>………….</w:t>
      </w:r>
      <w:proofErr w:type="gramEnd"/>
      <w:r w:rsidRPr="00D825AE">
        <w:rPr>
          <w:rFonts w:ascii="Times New Roman" w:eastAsia="Calibri" w:hAnsi="Times New Roman" w:cs="Times New Roman"/>
        </w:rPr>
        <w:t xml:space="preserve"> Mahkemeleri ile icra dairelerinin yetkili olacağını, adresimdeki değişiklikleri derhal bildirmeyi, bildirmediğim takdirde aşağıdaki adrese çıkarılacak tebligatların, tebligat yapılamamış olması halinde de, şahsıma yapılmış sayılacağını kabul ve taahhüt ederim.</w:t>
      </w:r>
    </w:p>
    <w:p w:rsidR="00B165FA" w:rsidRPr="00D825AE" w:rsidRDefault="00B165FA" w:rsidP="00B165FA">
      <w:pPr>
        <w:ind w:firstLine="708"/>
        <w:jc w:val="both"/>
        <w:rPr>
          <w:rFonts w:ascii="Times New Roman" w:eastAsia="Calibri" w:hAnsi="Times New Roman" w:cs="Times New Roman"/>
        </w:rPr>
      </w:pPr>
    </w:p>
    <w:p w:rsidR="00B165FA" w:rsidRPr="00D825AE" w:rsidRDefault="00B165FA" w:rsidP="00B165FA">
      <w:pPr>
        <w:ind w:firstLine="708"/>
        <w:jc w:val="both"/>
        <w:rPr>
          <w:rFonts w:ascii="Times New Roman" w:eastAsia="Calibri" w:hAnsi="Times New Roman" w:cs="Times New Roman"/>
        </w:rPr>
      </w:pPr>
      <w:r w:rsidRPr="00D825AE">
        <w:rPr>
          <w:rFonts w:ascii="Times New Roman" w:eastAsia="Calibri" w:hAnsi="Times New Roman" w:cs="Times New Roman"/>
        </w:rPr>
        <w:t>BORÇLU</w:t>
      </w:r>
      <w:r w:rsidRPr="00D825AE">
        <w:rPr>
          <w:rFonts w:ascii="Times New Roman" w:eastAsia="Calibri" w:hAnsi="Times New Roman" w:cs="Times New Roman"/>
        </w:rPr>
        <w:tab/>
      </w:r>
    </w:p>
    <w:tbl>
      <w:tblPr>
        <w:tblW w:w="9212" w:type="dxa"/>
        <w:tblInd w:w="675" w:type="dxa"/>
        <w:tblLook w:val="00A0" w:firstRow="1" w:lastRow="0" w:firstColumn="1" w:lastColumn="0" w:noHBand="0" w:noVBand="0"/>
      </w:tblPr>
      <w:tblGrid>
        <w:gridCol w:w="1809"/>
        <w:gridCol w:w="7403"/>
      </w:tblGrid>
      <w:tr w:rsidR="00B165FA" w:rsidRPr="00D825AE" w:rsidTr="00C77CE6">
        <w:tc>
          <w:tcPr>
            <w:tcW w:w="1809" w:type="dxa"/>
          </w:tcPr>
          <w:p w:rsidR="00B165FA" w:rsidRPr="00D825AE" w:rsidRDefault="00B165FA" w:rsidP="00C77CE6">
            <w:pPr>
              <w:jc w:val="both"/>
              <w:rPr>
                <w:rFonts w:ascii="Times New Roman" w:eastAsia="Calibri" w:hAnsi="Times New Roman" w:cs="Times New Roman"/>
              </w:rPr>
            </w:pPr>
            <w:r w:rsidRPr="00D825AE">
              <w:rPr>
                <w:rFonts w:ascii="Times New Roman" w:eastAsia="Calibri" w:hAnsi="Times New Roman" w:cs="Times New Roman"/>
              </w:rPr>
              <w:t>Adı Soyadı</w:t>
            </w:r>
          </w:p>
        </w:tc>
        <w:tc>
          <w:tcPr>
            <w:tcW w:w="7403" w:type="dxa"/>
          </w:tcPr>
          <w:p w:rsidR="00B165FA" w:rsidRPr="00D825AE" w:rsidRDefault="00B165FA" w:rsidP="00C77CE6">
            <w:pPr>
              <w:jc w:val="both"/>
              <w:rPr>
                <w:rFonts w:ascii="Times New Roman" w:eastAsia="Calibri" w:hAnsi="Times New Roman" w:cs="Times New Roman"/>
              </w:rPr>
            </w:pPr>
            <w:r w:rsidRPr="00D825AE">
              <w:rPr>
                <w:rFonts w:ascii="Times New Roman" w:eastAsia="Calibri" w:hAnsi="Times New Roman" w:cs="Times New Roman"/>
              </w:rPr>
              <w:t xml:space="preserve">: </w:t>
            </w:r>
          </w:p>
        </w:tc>
      </w:tr>
      <w:tr w:rsidR="00B165FA" w:rsidRPr="00D825AE" w:rsidTr="00C77CE6">
        <w:tc>
          <w:tcPr>
            <w:tcW w:w="1809" w:type="dxa"/>
          </w:tcPr>
          <w:p w:rsidR="00B165FA" w:rsidRPr="00D825AE" w:rsidRDefault="00B165FA" w:rsidP="00C77CE6">
            <w:pPr>
              <w:jc w:val="both"/>
              <w:rPr>
                <w:rFonts w:ascii="Times New Roman" w:eastAsia="Calibri" w:hAnsi="Times New Roman" w:cs="Times New Roman"/>
              </w:rPr>
            </w:pPr>
            <w:r w:rsidRPr="00D825AE">
              <w:rPr>
                <w:rFonts w:ascii="Times New Roman" w:eastAsia="Calibri" w:hAnsi="Times New Roman" w:cs="Times New Roman"/>
              </w:rPr>
              <w:t>T.C. Kimlik No</w:t>
            </w:r>
          </w:p>
        </w:tc>
        <w:tc>
          <w:tcPr>
            <w:tcW w:w="7403" w:type="dxa"/>
          </w:tcPr>
          <w:p w:rsidR="00B165FA" w:rsidRPr="00D825AE" w:rsidRDefault="00B165FA" w:rsidP="00C77CE6">
            <w:pPr>
              <w:jc w:val="both"/>
              <w:rPr>
                <w:rFonts w:ascii="Times New Roman" w:eastAsia="Calibri" w:hAnsi="Times New Roman" w:cs="Times New Roman"/>
              </w:rPr>
            </w:pPr>
            <w:r w:rsidRPr="00D825AE">
              <w:rPr>
                <w:rFonts w:ascii="Times New Roman" w:eastAsia="Calibri" w:hAnsi="Times New Roman" w:cs="Times New Roman"/>
              </w:rPr>
              <w:t xml:space="preserve">: </w:t>
            </w:r>
          </w:p>
        </w:tc>
      </w:tr>
      <w:tr w:rsidR="00B165FA" w:rsidRPr="00D825AE" w:rsidTr="00C77CE6">
        <w:tc>
          <w:tcPr>
            <w:tcW w:w="1809" w:type="dxa"/>
          </w:tcPr>
          <w:p w:rsidR="00B165FA" w:rsidRPr="00D825AE" w:rsidRDefault="00B165FA" w:rsidP="00C77CE6">
            <w:pPr>
              <w:jc w:val="both"/>
              <w:rPr>
                <w:rFonts w:ascii="Times New Roman" w:eastAsia="Calibri" w:hAnsi="Times New Roman" w:cs="Times New Roman"/>
              </w:rPr>
            </w:pPr>
            <w:r w:rsidRPr="00D825AE">
              <w:rPr>
                <w:rFonts w:ascii="Times New Roman" w:eastAsia="Calibri" w:hAnsi="Times New Roman" w:cs="Times New Roman"/>
              </w:rPr>
              <w:t>Unvan</w:t>
            </w:r>
            <w:r w:rsidRPr="00D825AE">
              <w:rPr>
                <w:rFonts w:ascii="Times New Roman" w:eastAsia="Calibri" w:hAnsi="Times New Roman" w:cs="Times New Roman"/>
              </w:rPr>
              <w:tab/>
            </w:r>
          </w:p>
        </w:tc>
        <w:tc>
          <w:tcPr>
            <w:tcW w:w="7403" w:type="dxa"/>
          </w:tcPr>
          <w:p w:rsidR="00B165FA" w:rsidRPr="00D825AE" w:rsidRDefault="00B165FA" w:rsidP="00C77CE6">
            <w:pPr>
              <w:jc w:val="both"/>
              <w:rPr>
                <w:rFonts w:ascii="Times New Roman" w:eastAsia="Calibri" w:hAnsi="Times New Roman" w:cs="Times New Roman"/>
              </w:rPr>
            </w:pPr>
            <w:r w:rsidRPr="00D825AE">
              <w:rPr>
                <w:rFonts w:ascii="Times New Roman" w:eastAsia="Calibri" w:hAnsi="Times New Roman" w:cs="Times New Roman"/>
              </w:rPr>
              <w:t xml:space="preserve">: </w:t>
            </w:r>
          </w:p>
        </w:tc>
      </w:tr>
      <w:tr w:rsidR="00B165FA" w:rsidRPr="00D825AE" w:rsidTr="00C77CE6">
        <w:tc>
          <w:tcPr>
            <w:tcW w:w="1809" w:type="dxa"/>
          </w:tcPr>
          <w:p w:rsidR="00B165FA" w:rsidRPr="00D825AE" w:rsidRDefault="00B165FA" w:rsidP="00C77CE6">
            <w:pPr>
              <w:jc w:val="both"/>
              <w:rPr>
                <w:rFonts w:ascii="Times New Roman" w:eastAsia="Calibri" w:hAnsi="Times New Roman" w:cs="Times New Roman"/>
              </w:rPr>
            </w:pPr>
            <w:r w:rsidRPr="00D825AE">
              <w:rPr>
                <w:rFonts w:ascii="Times New Roman" w:eastAsia="Calibri" w:hAnsi="Times New Roman" w:cs="Times New Roman"/>
              </w:rPr>
              <w:t>Sicil No</w:t>
            </w:r>
          </w:p>
        </w:tc>
        <w:tc>
          <w:tcPr>
            <w:tcW w:w="7403" w:type="dxa"/>
          </w:tcPr>
          <w:p w:rsidR="00B165FA" w:rsidRPr="00D825AE" w:rsidRDefault="00B165FA" w:rsidP="00C77CE6">
            <w:pPr>
              <w:jc w:val="both"/>
              <w:rPr>
                <w:rFonts w:ascii="Times New Roman" w:eastAsia="Calibri" w:hAnsi="Times New Roman" w:cs="Times New Roman"/>
              </w:rPr>
            </w:pPr>
            <w:r w:rsidRPr="00D825AE">
              <w:rPr>
                <w:rFonts w:ascii="Times New Roman" w:eastAsia="Calibri" w:hAnsi="Times New Roman" w:cs="Times New Roman"/>
              </w:rPr>
              <w:t xml:space="preserve">:          </w:t>
            </w:r>
          </w:p>
        </w:tc>
      </w:tr>
      <w:tr w:rsidR="00B165FA" w:rsidRPr="00D825AE" w:rsidTr="00C77CE6">
        <w:tc>
          <w:tcPr>
            <w:tcW w:w="1809" w:type="dxa"/>
          </w:tcPr>
          <w:p w:rsidR="00B165FA" w:rsidRPr="00D825AE" w:rsidRDefault="00B165FA" w:rsidP="00C77CE6">
            <w:pPr>
              <w:jc w:val="both"/>
              <w:rPr>
                <w:rFonts w:ascii="Times New Roman" w:eastAsia="Calibri" w:hAnsi="Times New Roman" w:cs="Times New Roman"/>
              </w:rPr>
            </w:pPr>
            <w:r w:rsidRPr="00D825AE">
              <w:rPr>
                <w:rFonts w:ascii="Times New Roman" w:eastAsia="Calibri" w:hAnsi="Times New Roman" w:cs="Times New Roman"/>
              </w:rPr>
              <w:t>Ev Adresi</w:t>
            </w:r>
          </w:p>
        </w:tc>
        <w:tc>
          <w:tcPr>
            <w:tcW w:w="7403" w:type="dxa"/>
          </w:tcPr>
          <w:p w:rsidR="00B165FA" w:rsidRPr="00D825AE" w:rsidRDefault="00B165FA" w:rsidP="00C77CE6">
            <w:pPr>
              <w:jc w:val="both"/>
              <w:rPr>
                <w:rFonts w:ascii="Times New Roman" w:eastAsia="Calibri" w:hAnsi="Times New Roman" w:cs="Times New Roman"/>
              </w:rPr>
            </w:pPr>
            <w:r w:rsidRPr="00D825AE">
              <w:rPr>
                <w:rFonts w:ascii="Times New Roman" w:eastAsia="Calibri" w:hAnsi="Times New Roman" w:cs="Times New Roman"/>
              </w:rPr>
              <w:t xml:space="preserve">: </w:t>
            </w:r>
          </w:p>
        </w:tc>
      </w:tr>
      <w:tr w:rsidR="00B165FA" w:rsidRPr="00D825AE" w:rsidTr="00C77CE6">
        <w:tc>
          <w:tcPr>
            <w:tcW w:w="1809" w:type="dxa"/>
          </w:tcPr>
          <w:p w:rsidR="00B165FA" w:rsidRPr="00D825AE" w:rsidRDefault="00B165FA" w:rsidP="00C77CE6">
            <w:pPr>
              <w:jc w:val="both"/>
              <w:rPr>
                <w:rFonts w:ascii="Times New Roman" w:eastAsia="Calibri" w:hAnsi="Times New Roman" w:cs="Times New Roman"/>
              </w:rPr>
            </w:pPr>
            <w:r w:rsidRPr="00D825AE">
              <w:rPr>
                <w:rFonts w:ascii="Times New Roman" w:eastAsia="Calibri" w:hAnsi="Times New Roman" w:cs="Times New Roman"/>
              </w:rPr>
              <w:t>İmza</w:t>
            </w:r>
          </w:p>
        </w:tc>
        <w:tc>
          <w:tcPr>
            <w:tcW w:w="7403" w:type="dxa"/>
          </w:tcPr>
          <w:p w:rsidR="00B165FA" w:rsidRPr="00D825AE" w:rsidRDefault="00B165FA" w:rsidP="00C77CE6">
            <w:pPr>
              <w:jc w:val="both"/>
              <w:rPr>
                <w:rFonts w:ascii="Times New Roman" w:eastAsia="Calibri" w:hAnsi="Times New Roman" w:cs="Times New Roman"/>
              </w:rPr>
            </w:pPr>
            <w:r w:rsidRPr="00D825AE">
              <w:rPr>
                <w:rFonts w:ascii="Times New Roman" w:eastAsia="Calibri" w:hAnsi="Times New Roman" w:cs="Times New Roman"/>
              </w:rPr>
              <w:t>:</w:t>
            </w:r>
          </w:p>
        </w:tc>
      </w:tr>
    </w:tbl>
    <w:p w:rsidR="00B165FA" w:rsidRPr="00D825AE" w:rsidRDefault="00B165FA" w:rsidP="00B165FA">
      <w:pPr>
        <w:ind w:firstLine="708"/>
        <w:jc w:val="both"/>
        <w:rPr>
          <w:rFonts w:ascii="Times New Roman" w:eastAsia="Calibri" w:hAnsi="Times New Roman" w:cs="Times New Roman"/>
        </w:rPr>
      </w:pPr>
    </w:p>
    <w:p w:rsidR="00B165FA" w:rsidRPr="00D825AE" w:rsidRDefault="00B165FA" w:rsidP="00B165FA">
      <w:pPr>
        <w:ind w:firstLine="708"/>
        <w:jc w:val="both"/>
        <w:rPr>
          <w:rFonts w:ascii="Times New Roman" w:eastAsia="Calibri" w:hAnsi="Times New Roman" w:cs="Times New Roman"/>
        </w:rPr>
      </w:pPr>
      <w:r w:rsidRPr="00D825AE">
        <w:rPr>
          <w:rFonts w:ascii="Times New Roman" w:eastAsia="Calibri" w:hAnsi="Times New Roman" w:cs="Times New Roman"/>
        </w:rPr>
        <w:t>Aşağıda açık kimliği yazılı olan ben, müteselsil sıfatıyla bu borç senedini okuyarak, içindekileri aynen kabul ettiğimi, söz konusu senedin herhangi bir şartının ihlalinden sorumlu olduğumu kabul ve beyan ederim.</w:t>
      </w:r>
    </w:p>
    <w:p w:rsidR="00B165FA" w:rsidRPr="00D825AE" w:rsidRDefault="00B165FA" w:rsidP="00B165FA">
      <w:pPr>
        <w:ind w:firstLine="708"/>
        <w:jc w:val="both"/>
        <w:rPr>
          <w:rFonts w:ascii="Times New Roman" w:eastAsia="Calibri" w:hAnsi="Times New Roman" w:cs="Times New Roman"/>
        </w:rPr>
      </w:pPr>
      <w:r w:rsidRPr="00D825AE">
        <w:rPr>
          <w:rFonts w:ascii="Times New Roman" w:eastAsia="Calibri" w:hAnsi="Times New Roman" w:cs="Times New Roman"/>
        </w:rPr>
        <w:t xml:space="preserve">Taahhüdün ihlali halinde KOSGEB’in adı geçen için yaptığı bütün masraflardan </w:t>
      </w:r>
      <w:proofErr w:type="gramStart"/>
      <w:r w:rsidRPr="00D825AE">
        <w:rPr>
          <w:rFonts w:ascii="Times New Roman" w:eastAsia="Calibri" w:hAnsi="Times New Roman" w:cs="Times New Roman"/>
        </w:rPr>
        <w:t>………………</w:t>
      </w:r>
      <w:proofErr w:type="gramEnd"/>
      <w:r w:rsidRPr="00D825AE">
        <w:rPr>
          <w:rFonts w:ascii="Times New Roman" w:eastAsia="Calibri" w:hAnsi="Times New Roman" w:cs="Times New Roman"/>
        </w:rPr>
        <w:t xml:space="preserve"> TL </w:t>
      </w:r>
      <w:proofErr w:type="spellStart"/>
      <w:r w:rsidRPr="00D825AE">
        <w:rPr>
          <w:rFonts w:ascii="Times New Roman" w:eastAsia="Calibri" w:hAnsi="Times New Roman" w:cs="Times New Roman"/>
        </w:rPr>
        <w:t>nin</w:t>
      </w:r>
      <w:proofErr w:type="spellEnd"/>
      <w:r w:rsidRPr="00D825AE">
        <w:rPr>
          <w:rFonts w:ascii="Times New Roman" w:eastAsia="Calibri" w:hAnsi="Times New Roman" w:cs="Times New Roman"/>
        </w:rPr>
        <w:t xml:space="preserve"> aynen, ayrıca bunların her birisi için zararın oluştuğu tarihten itibaren hesaplanacak faizi de kabul ederek asıl borçlu ile birlikte müteselsil kefil sıfatıyla borcun tamamından müteselsilsen sorumlu olduğumu ve söz konusu idare tarafından yazılı olarak talep edildiği takdirde bu meblağı protesto keşidesine, hüküm almaya ve asıl borçlunun rızasını almaya gerek kalmaksızın derhal ve tek seferde ödeyeceğimi, ödemediğim takdirde talep tarihinden ödeme tarihine kadar borcumun ayrıca yasal faize tabi tutulmasını, tarafıma yapılacak tebligata esas olan ve kefaletnamede yazılı adresimde olacak değişikliği derhal bildirmeyi, bildirmediğim takdirde aşağıdaki adresime yapılacak bütün tebligatı şahsıma yapılmış olarak kabul ettiğimi, bu borç senedi ve kefaletnameden doğabilecek ihtilaflarda </w:t>
      </w:r>
      <w:proofErr w:type="gramStart"/>
      <w:r w:rsidRPr="00D825AE">
        <w:rPr>
          <w:rFonts w:ascii="Times New Roman" w:eastAsia="Calibri" w:hAnsi="Times New Roman" w:cs="Times New Roman"/>
        </w:rPr>
        <w:t>………………</w:t>
      </w:r>
      <w:proofErr w:type="gramEnd"/>
      <w:r w:rsidRPr="00D825AE">
        <w:rPr>
          <w:rFonts w:ascii="Times New Roman" w:eastAsia="Calibri" w:hAnsi="Times New Roman" w:cs="Times New Roman"/>
        </w:rPr>
        <w:t xml:space="preserve"> Mahkemeleri ile icra dairelerinin yetkili olacağını kabul ettiğimi beyan ve taahhüt ederim. </w:t>
      </w:r>
    </w:p>
    <w:p w:rsidR="00B165FA" w:rsidRPr="00D825AE" w:rsidRDefault="00B165FA" w:rsidP="00B165FA">
      <w:pPr>
        <w:ind w:firstLine="708"/>
        <w:jc w:val="both"/>
        <w:rPr>
          <w:rFonts w:ascii="Times New Roman" w:eastAsia="Calibri" w:hAnsi="Times New Roman" w:cs="Times New Roman"/>
        </w:rPr>
      </w:pPr>
    </w:p>
    <w:p w:rsidR="00B165FA" w:rsidRPr="00D825AE" w:rsidRDefault="00B165FA" w:rsidP="00B165FA">
      <w:pPr>
        <w:ind w:firstLine="708"/>
        <w:jc w:val="both"/>
        <w:rPr>
          <w:rFonts w:ascii="Times New Roman" w:eastAsia="Calibri" w:hAnsi="Times New Roman" w:cs="Times New Roman"/>
        </w:rPr>
      </w:pPr>
      <w:r w:rsidRPr="00D825AE">
        <w:rPr>
          <w:rFonts w:ascii="Times New Roman" w:eastAsia="Calibri" w:hAnsi="Times New Roman" w:cs="Times New Roman"/>
        </w:rPr>
        <w:t>MÜTESELSİL KEFİL</w:t>
      </w:r>
      <w:r w:rsidRPr="00D825AE">
        <w:rPr>
          <w:rFonts w:ascii="Times New Roman" w:eastAsia="Calibri" w:hAnsi="Times New Roman" w:cs="Times New Roman"/>
        </w:rPr>
        <w:tab/>
      </w:r>
    </w:p>
    <w:tbl>
      <w:tblPr>
        <w:tblW w:w="9212" w:type="dxa"/>
        <w:tblInd w:w="675" w:type="dxa"/>
        <w:tblLook w:val="00A0" w:firstRow="1" w:lastRow="0" w:firstColumn="1" w:lastColumn="0" w:noHBand="0" w:noVBand="0"/>
      </w:tblPr>
      <w:tblGrid>
        <w:gridCol w:w="1809"/>
        <w:gridCol w:w="7403"/>
      </w:tblGrid>
      <w:tr w:rsidR="00B165FA" w:rsidRPr="00D825AE" w:rsidTr="00C77CE6">
        <w:tc>
          <w:tcPr>
            <w:tcW w:w="1809" w:type="dxa"/>
          </w:tcPr>
          <w:p w:rsidR="00B165FA" w:rsidRPr="00D825AE" w:rsidRDefault="00B165FA" w:rsidP="00C77CE6">
            <w:pPr>
              <w:jc w:val="both"/>
              <w:rPr>
                <w:rFonts w:ascii="Times New Roman" w:eastAsia="Calibri" w:hAnsi="Times New Roman" w:cs="Times New Roman"/>
              </w:rPr>
            </w:pPr>
            <w:r w:rsidRPr="00D825AE">
              <w:rPr>
                <w:rFonts w:ascii="Times New Roman" w:eastAsia="Calibri" w:hAnsi="Times New Roman" w:cs="Times New Roman"/>
              </w:rPr>
              <w:t>Adı Soyadı</w:t>
            </w:r>
          </w:p>
        </w:tc>
        <w:tc>
          <w:tcPr>
            <w:tcW w:w="7403" w:type="dxa"/>
          </w:tcPr>
          <w:p w:rsidR="00B165FA" w:rsidRPr="00D825AE" w:rsidRDefault="00B165FA" w:rsidP="00C77CE6">
            <w:pPr>
              <w:jc w:val="both"/>
              <w:rPr>
                <w:rFonts w:ascii="Times New Roman" w:eastAsia="Calibri" w:hAnsi="Times New Roman" w:cs="Times New Roman"/>
              </w:rPr>
            </w:pPr>
            <w:r w:rsidRPr="00D825AE">
              <w:rPr>
                <w:rFonts w:ascii="Times New Roman" w:eastAsia="Calibri" w:hAnsi="Times New Roman" w:cs="Times New Roman"/>
              </w:rPr>
              <w:t xml:space="preserve">: </w:t>
            </w:r>
          </w:p>
        </w:tc>
      </w:tr>
      <w:tr w:rsidR="00B165FA" w:rsidRPr="00D825AE" w:rsidTr="00C77CE6">
        <w:tc>
          <w:tcPr>
            <w:tcW w:w="1809" w:type="dxa"/>
          </w:tcPr>
          <w:p w:rsidR="00B165FA" w:rsidRPr="00D825AE" w:rsidRDefault="00B165FA" w:rsidP="00C77CE6">
            <w:pPr>
              <w:jc w:val="both"/>
              <w:rPr>
                <w:rFonts w:ascii="Times New Roman" w:eastAsia="Calibri" w:hAnsi="Times New Roman" w:cs="Times New Roman"/>
              </w:rPr>
            </w:pPr>
            <w:r w:rsidRPr="00D825AE">
              <w:rPr>
                <w:rFonts w:ascii="Times New Roman" w:eastAsia="Calibri" w:hAnsi="Times New Roman" w:cs="Times New Roman"/>
              </w:rPr>
              <w:t>T.C. Kimlik No</w:t>
            </w:r>
          </w:p>
        </w:tc>
        <w:tc>
          <w:tcPr>
            <w:tcW w:w="7403" w:type="dxa"/>
          </w:tcPr>
          <w:p w:rsidR="00B165FA" w:rsidRPr="00D825AE" w:rsidRDefault="00B165FA" w:rsidP="00C77CE6">
            <w:pPr>
              <w:jc w:val="both"/>
              <w:rPr>
                <w:rFonts w:ascii="Times New Roman" w:eastAsia="Calibri" w:hAnsi="Times New Roman" w:cs="Times New Roman"/>
              </w:rPr>
            </w:pPr>
            <w:r w:rsidRPr="00D825AE">
              <w:rPr>
                <w:rFonts w:ascii="Times New Roman" w:eastAsia="Calibri" w:hAnsi="Times New Roman" w:cs="Times New Roman"/>
              </w:rPr>
              <w:t xml:space="preserve">: </w:t>
            </w:r>
          </w:p>
        </w:tc>
      </w:tr>
      <w:tr w:rsidR="00B165FA" w:rsidRPr="00D825AE" w:rsidTr="00C77CE6">
        <w:tc>
          <w:tcPr>
            <w:tcW w:w="1809" w:type="dxa"/>
          </w:tcPr>
          <w:p w:rsidR="00B165FA" w:rsidRPr="00D825AE" w:rsidRDefault="00B165FA" w:rsidP="00C77CE6">
            <w:pPr>
              <w:jc w:val="both"/>
              <w:rPr>
                <w:rFonts w:ascii="Times New Roman" w:eastAsia="Calibri" w:hAnsi="Times New Roman" w:cs="Times New Roman"/>
              </w:rPr>
            </w:pPr>
            <w:r w:rsidRPr="00D825AE">
              <w:rPr>
                <w:rFonts w:ascii="Times New Roman" w:eastAsia="Calibri" w:hAnsi="Times New Roman" w:cs="Times New Roman"/>
              </w:rPr>
              <w:t>Unvan</w:t>
            </w:r>
            <w:r w:rsidRPr="00D825AE">
              <w:rPr>
                <w:rFonts w:ascii="Times New Roman" w:eastAsia="Calibri" w:hAnsi="Times New Roman" w:cs="Times New Roman"/>
              </w:rPr>
              <w:tab/>
            </w:r>
          </w:p>
        </w:tc>
        <w:tc>
          <w:tcPr>
            <w:tcW w:w="7403" w:type="dxa"/>
          </w:tcPr>
          <w:p w:rsidR="00B165FA" w:rsidRPr="00D825AE" w:rsidRDefault="00B165FA" w:rsidP="00C77CE6">
            <w:pPr>
              <w:jc w:val="both"/>
              <w:rPr>
                <w:rFonts w:ascii="Times New Roman" w:eastAsia="Calibri" w:hAnsi="Times New Roman" w:cs="Times New Roman"/>
              </w:rPr>
            </w:pPr>
            <w:r w:rsidRPr="00D825AE">
              <w:rPr>
                <w:rFonts w:ascii="Times New Roman" w:eastAsia="Calibri" w:hAnsi="Times New Roman" w:cs="Times New Roman"/>
              </w:rPr>
              <w:t xml:space="preserve">: </w:t>
            </w:r>
          </w:p>
        </w:tc>
      </w:tr>
      <w:tr w:rsidR="00B165FA" w:rsidRPr="00D825AE" w:rsidTr="00C77CE6">
        <w:tc>
          <w:tcPr>
            <w:tcW w:w="1809" w:type="dxa"/>
          </w:tcPr>
          <w:p w:rsidR="00B165FA" w:rsidRPr="00D825AE" w:rsidRDefault="00B165FA" w:rsidP="00C77CE6">
            <w:pPr>
              <w:jc w:val="both"/>
              <w:rPr>
                <w:rFonts w:ascii="Times New Roman" w:eastAsia="Calibri" w:hAnsi="Times New Roman" w:cs="Times New Roman"/>
              </w:rPr>
            </w:pPr>
            <w:r w:rsidRPr="00D825AE">
              <w:rPr>
                <w:rFonts w:ascii="Times New Roman" w:eastAsia="Calibri" w:hAnsi="Times New Roman" w:cs="Times New Roman"/>
              </w:rPr>
              <w:t>Sicil No</w:t>
            </w:r>
          </w:p>
        </w:tc>
        <w:tc>
          <w:tcPr>
            <w:tcW w:w="7403" w:type="dxa"/>
          </w:tcPr>
          <w:p w:rsidR="00B165FA" w:rsidRPr="00D825AE" w:rsidRDefault="00B165FA" w:rsidP="00C77CE6">
            <w:pPr>
              <w:jc w:val="both"/>
              <w:rPr>
                <w:rFonts w:ascii="Times New Roman" w:eastAsia="Calibri" w:hAnsi="Times New Roman" w:cs="Times New Roman"/>
              </w:rPr>
            </w:pPr>
            <w:r w:rsidRPr="00D825AE">
              <w:rPr>
                <w:rFonts w:ascii="Times New Roman" w:eastAsia="Calibri" w:hAnsi="Times New Roman" w:cs="Times New Roman"/>
              </w:rPr>
              <w:t xml:space="preserve">:         </w:t>
            </w:r>
          </w:p>
        </w:tc>
      </w:tr>
      <w:tr w:rsidR="00B165FA" w:rsidRPr="00D825AE" w:rsidTr="00C77CE6">
        <w:tc>
          <w:tcPr>
            <w:tcW w:w="1809" w:type="dxa"/>
          </w:tcPr>
          <w:p w:rsidR="00B165FA" w:rsidRPr="00D825AE" w:rsidRDefault="00B165FA" w:rsidP="00C77CE6">
            <w:pPr>
              <w:jc w:val="both"/>
              <w:rPr>
                <w:rFonts w:ascii="Times New Roman" w:eastAsia="Calibri" w:hAnsi="Times New Roman" w:cs="Times New Roman"/>
              </w:rPr>
            </w:pPr>
            <w:r w:rsidRPr="00D825AE">
              <w:rPr>
                <w:rFonts w:ascii="Times New Roman" w:eastAsia="Calibri" w:hAnsi="Times New Roman" w:cs="Times New Roman"/>
              </w:rPr>
              <w:t>Ev Adresi</w:t>
            </w:r>
          </w:p>
        </w:tc>
        <w:tc>
          <w:tcPr>
            <w:tcW w:w="7403" w:type="dxa"/>
          </w:tcPr>
          <w:p w:rsidR="00B165FA" w:rsidRPr="00D825AE" w:rsidRDefault="00B165FA" w:rsidP="00C77CE6">
            <w:pPr>
              <w:jc w:val="both"/>
              <w:rPr>
                <w:rFonts w:ascii="Times New Roman" w:eastAsia="Calibri" w:hAnsi="Times New Roman" w:cs="Times New Roman"/>
              </w:rPr>
            </w:pPr>
            <w:r w:rsidRPr="00D825AE">
              <w:rPr>
                <w:rFonts w:ascii="Times New Roman" w:eastAsia="Calibri" w:hAnsi="Times New Roman" w:cs="Times New Roman"/>
              </w:rPr>
              <w:t xml:space="preserve">: </w:t>
            </w:r>
          </w:p>
        </w:tc>
      </w:tr>
      <w:tr w:rsidR="00B165FA" w:rsidRPr="00D825AE" w:rsidTr="00C77CE6">
        <w:tc>
          <w:tcPr>
            <w:tcW w:w="1809" w:type="dxa"/>
          </w:tcPr>
          <w:p w:rsidR="00B165FA" w:rsidRPr="00D825AE" w:rsidRDefault="00B165FA" w:rsidP="00C77CE6">
            <w:pPr>
              <w:jc w:val="both"/>
              <w:rPr>
                <w:rFonts w:ascii="Times New Roman" w:eastAsia="Calibri" w:hAnsi="Times New Roman" w:cs="Times New Roman"/>
              </w:rPr>
            </w:pPr>
            <w:r w:rsidRPr="00D825AE">
              <w:rPr>
                <w:rFonts w:ascii="Times New Roman" w:eastAsia="Calibri" w:hAnsi="Times New Roman" w:cs="Times New Roman"/>
              </w:rPr>
              <w:t>İmza</w:t>
            </w:r>
          </w:p>
        </w:tc>
        <w:tc>
          <w:tcPr>
            <w:tcW w:w="7403" w:type="dxa"/>
          </w:tcPr>
          <w:p w:rsidR="00B165FA" w:rsidRPr="00D825AE" w:rsidRDefault="00B165FA" w:rsidP="00C77CE6">
            <w:pPr>
              <w:jc w:val="both"/>
              <w:rPr>
                <w:rFonts w:ascii="Times New Roman" w:eastAsia="Calibri" w:hAnsi="Times New Roman" w:cs="Times New Roman"/>
              </w:rPr>
            </w:pPr>
            <w:r w:rsidRPr="00D825AE">
              <w:rPr>
                <w:rFonts w:ascii="Times New Roman" w:eastAsia="Calibri" w:hAnsi="Times New Roman" w:cs="Times New Roman"/>
              </w:rPr>
              <w:t>:</w:t>
            </w:r>
          </w:p>
        </w:tc>
      </w:tr>
    </w:tbl>
    <w:p w:rsidR="00B165FA" w:rsidRPr="00D825AE" w:rsidRDefault="00B165FA" w:rsidP="00B165FA">
      <w:pPr>
        <w:rPr>
          <w:rFonts w:ascii="Times New Roman" w:eastAsia="Calibri" w:hAnsi="Times New Roman" w:cs="Times New Roman"/>
        </w:rPr>
      </w:pPr>
      <w:r w:rsidRPr="00D825AE">
        <w:rPr>
          <w:rFonts w:ascii="Times New Roman" w:eastAsia="Calibri" w:hAnsi="Times New Roman" w:cs="Times New Roman"/>
        </w:rPr>
        <w:t xml:space="preserve">Düzenlenen senet, adı geçenlere tekrar okunmuş, içeriği aynen kabul edildikten sonra huzurumda adı geçenler tarafından imzalanmıştır. </w:t>
      </w:r>
    </w:p>
    <w:p w:rsidR="00B165FA" w:rsidRPr="00D825AE" w:rsidRDefault="00B165FA" w:rsidP="00B165FA">
      <w:pPr>
        <w:ind w:firstLine="708"/>
        <w:jc w:val="both"/>
        <w:rPr>
          <w:rFonts w:ascii="Times New Roman" w:eastAsia="Calibri" w:hAnsi="Times New Roman" w:cs="Times New Roman"/>
        </w:rPr>
      </w:pPr>
      <w:r w:rsidRPr="00D825AE">
        <w:rPr>
          <w:rFonts w:ascii="Times New Roman" w:eastAsia="Calibri" w:hAnsi="Times New Roman" w:cs="Times New Roman"/>
        </w:rPr>
        <w:t>BİRİM AMİRİ</w:t>
      </w:r>
    </w:p>
    <w:tbl>
      <w:tblPr>
        <w:tblW w:w="9212" w:type="dxa"/>
        <w:tblInd w:w="675" w:type="dxa"/>
        <w:tblLook w:val="00A0" w:firstRow="1" w:lastRow="0" w:firstColumn="1" w:lastColumn="0" w:noHBand="0" w:noVBand="0"/>
      </w:tblPr>
      <w:tblGrid>
        <w:gridCol w:w="1809"/>
        <w:gridCol w:w="7403"/>
      </w:tblGrid>
      <w:tr w:rsidR="00B165FA" w:rsidRPr="00D825AE" w:rsidTr="00C77CE6">
        <w:tc>
          <w:tcPr>
            <w:tcW w:w="1809" w:type="dxa"/>
          </w:tcPr>
          <w:p w:rsidR="00B165FA" w:rsidRPr="00D825AE" w:rsidRDefault="00B165FA" w:rsidP="00C77CE6">
            <w:pPr>
              <w:jc w:val="both"/>
              <w:rPr>
                <w:rFonts w:ascii="Times New Roman" w:eastAsia="Calibri" w:hAnsi="Times New Roman" w:cs="Times New Roman"/>
              </w:rPr>
            </w:pPr>
            <w:r w:rsidRPr="00D825AE">
              <w:rPr>
                <w:rFonts w:ascii="Times New Roman" w:eastAsia="Calibri" w:hAnsi="Times New Roman" w:cs="Times New Roman"/>
              </w:rPr>
              <w:t>Adı Soyadı</w:t>
            </w:r>
          </w:p>
        </w:tc>
        <w:tc>
          <w:tcPr>
            <w:tcW w:w="7403" w:type="dxa"/>
          </w:tcPr>
          <w:p w:rsidR="00B165FA" w:rsidRPr="00D825AE" w:rsidRDefault="00B165FA" w:rsidP="00C77CE6">
            <w:pPr>
              <w:jc w:val="both"/>
              <w:rPr>
                <w:rFonts w:ascii="Times New Roman" w:eastAsia="Calibri" w:hAnsi="Times New Roman" w:cs="Times New Roman"/>
              </w:rPr>
            </w:pPr>
            <w:r w:rsidRPr="00D825AE">
              <w:rPr>
                <w:rFonts w:ascii="Times New Roman" w:eastAsia="Calibri" w:hAnsi="Times New Roman" w:cs="Times New Roman"/>
              </w:rPr>
              <w:t xml:space="preserve">: </w:t>
            </w:r>
          </w:p>
        </w:tc>
      </w:tr>
      <w:tr w:rsidR="00B165FA" w:rsidRPr="00D825AE" w:rsidTr="00C77CE6">
        <w:tc>
          <w:tcPr>
            <w:tcW w:w="1809" w:type="dxa"/>
          </w:tcPr>
          <w:p w:rsidR="00B165FA" w:rsidRPr="00D825AE" w:rsidRDefault="00B165FA" w:rsidP="00C77CE6">
            <w:pPr>
              <w:jc w:val="both"/>
              <w:rPr>
                <w:rFonts w:ascii="Times New Roman" w:eastAsia="Calibri" w:hAnsi="Times New Roman" w:cs="Times New Roman"/>
              </w:rPr>
            </w:pPr>
            <w:r w:rsidRPr="00D825AE">
              <w:rPr>
                <w:rFonts w:ascii="Times New Roman" w:eastAsia="Calibri" w:hAnsi="Times New Roman" w:cs="Times New Roman"/>
              </w:rPr>
              <w:t>Unvan</w:t>
            </w:r>
            <w:r w:rsidRPr="00D825AE">
              <w:rPr>
                <w:rFonts w:ascii="Times New Roman" w:eastAsia="Calibri" w:hAnsi="Times New Roman" w:cs="Times New Roman"/>
              </w:rPr>
              <w:tab/>
            </w:r>
          </w:p>
        </w:tc>
        <w:tc>
          <w:tcPr>
            <w:tcW w:w="7403" w:type="dxa"/>
          </w:tcPr>
          <w:p w:rsidR="00B165FA" w:rsidRPr="00D825AE" w:rsidRDefault="00B165FA" w:rsidP="00C77CE6">
            <w:pPr>
              <w:jc w:val="both"/>
              <w:rPr>
                <w:rFonts w:ascii="Times New Roman" w:eastAsia="Calibri" w:hAnsi="Times New Roman" w:cs="Times New Roman"/>
              </w:rPr>
            </w:pPr>
            <w:r w:rsidRPr="00D825AE">
              <w:rPr>
                <w:rFonts w:ascii="Times New Roman" w:eastAsia="Calibri" w:hAnsi="Times New Roman" w:cs="Times New Roman"/>
              </w:rPr>
              <w:t xml:space="preserve">: </w:t>
            </w:r>
          </w:p>
        </w:tc>
      </w:tr>
      <w:tr w:rsidR="00B165FA" w:rsidRPr="00D825AE" w:rsidTr="00C77CE6">
        <w:tc>
          <w:tcPr>
            <w:tcW w:w="1809" w:type="dxa"/>
          </w:tcPr>
          <w:p w:rsidR="00B165FA" w:rsidRPr="00D825AE" w:rsidRDefault="00B165FA" w:rsidP="00C77CE6">
            <w:pPr>
              <w:jc w:val="both"/>
              <w:rPr>
                <w:rFonts w:ascii="Times New Roman" w:eastAsia="Calibri" w:hAnsi="Times New Roman" w:cs="Times New Roman"/>
              </w:rPr>
            </w:pPr>
            <w:r w:rsidRPr="00D825AE">
              <w:rPr>
                <w:rFonts w:ascii="Times New Roman" w:eastAsia="Calibri" w:hAnsi="Times New Roman" w:cs="Times New Roman"/>
              </w:rPr>
              <w:t>İmza</w:t>
            </w:r>
          </w:p>
        </w:tc>
        <w:tc>
          <w:tcPr>
            <w:tcW w:w="7403" w:type="dxa"/>
          </w:tcPr>
          <w:p w:rsidR="00B165FA" w:rsidRPr="00D825AE" w:rsidRDefault="00B165FA" w:rsidP="00C77CE6">
            <w:pPr>
              <w:jc w:val="both"/>
              <w:rPr>
                <w:rFonts w:ascii="Times New Roman" w:eastAsia="Calibri" w:hAnsi="Times New Roman" w:cs="Times New Roman"/>
              </w:rPr>
            </w:pPr>
            <w:r w:rsidRPr="00D825AE">
              <w:rPr>
                <w:rFonts w:ascii="Times New Roman" w:eastAsia="Calibri" w:hAnsi="Times New Roman" w:cs="Times New Roman"/>
              </w:rPr>
              <w:t>:</w:t>
            </w:r>
          </w:p>
        </w:tc>
      </w:tr>
    </w:tbl>
    <w:p w:rsidR="00B165FA" w:rsidRPr="00D825AE" w:rsidRDefault="00B165FA" w:rsidP="00B165FA">
      <w:pPr>
        <w:ind w:firstLine="708"/>
        <w:jc w:val="both"/>
        <w:rPr>
          <w:rFonts w:ascii="Times New Roman" w:eastAsia="Calibri" w:hAnsi="Times New Roman" w:cs="Times New Roman"/>
        </w:rPr>
      </w:pPr>
    </w:p>
    <w:p w:rsidR="00B165FA" w:rsidRPr="00D825AE" w:rsidRDefault="00B165FA" w:rsidP="00B165FA">
      <w:pPr>
        <w:ind w:firstLine="708"/>
        <w:jc w:val="both"/>
        <w:rPr>
          <w:rFonts w:ascii="Times New Roman" w:eastAsia="Calibri" w:hAnsi="Times New Roman" w:cs="Times New Roman"/>
        </w:rPr>
      </w:pPr>
      <w:r w:rsidRPr="00D825AE">
        <w:rPr>
          <w:rFonts w:ascii="Times New Roman" w:eastAsia="Calibri" w:hAnsi="Times New Roman" w:cs="Times New Roman"/>
        </w:rPr>
        <w:t xml:space="preserve">*Bu senet, 5018 sayılı Kamu Mali Yönetimi Ve Kontrol Kanununun 79 uncu maddesi uyarınca belirlenen parasal sınırın altındaki alacakların taksitlendirilmesinde birim amirinin huzurunda “borç senedi ve kefaletname” olarak, parasal sınırın üzerindeki alacakların taksitlendirilmesinde ise noter tarafından “resen borç senedi ve kefaletname” olarak düzenlenecektir. </w:t>
      </w:r>
    </w:p>
    <w:p w:rsidR="00B165FA" w:rsidRPr="00D825AE" w:rsidRDefault="00B165FA" w:rsidP="00B165FA">
      <w:pPr>
        <w:ind w:firstLine="708"/>
        <w:jc w:val="center"/>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5985"/>
      </w:tblGrid>
      <w:tr w:rsidR="00B165FA" w:rsidRPr="00D825AE" w:rsidTr="00C77CE6">
        <w:tc>
          <w:tcPr>
            <w:tcW w:w="3227" w:type="dxa"/>
            <w:vAlign w:val="center"/>
          </w:tcPr>
          <w:p w:rsidR="00B165FA" w:rsidRPr="00D825AE" w:rsidRDefault="00B165FA" w:rsidP="00C77CE6">
            <w:pPr>
              <w:rPr>
                <w:rFonts w:ascii="Times New Roman" w:eastAsia="Calibri" w:hAnsi="Times New Roman" w:cs="Times New Roman"/>
              </w:rPr>
            </w:pPr>
            <w:r w:rsidRPr="00D825AE">
              <w:rPr>
                <w:rFonts w:ascii="Times New Roman" w:eastAsia="Calibri" w:hAnsi="Times New Roman" w:cs="Times New Roman"/>
              </w:rPr>
              <w:t>İşletme Adı</w:t>
            </w:r>
          </w:p>
          <w:p w:rsidR="00B165FA" w:rsidRPr="00D825AE" w:rsidRDefault="00B165FA" w:rsidP="00C77CE6">
            <w:pPr>
              <w:rPr>
                <w:rFonts w:ascii="Times New Roman" w:eastAsia="Calibri" w:hAnsi="Times New Roman" w:cs="Times New Roman"/>
              </w:rPr>
            </w:pPr>
          </w:p>
        </w:tc>
        <w:tc>
          <w:tcPr>
            <w:tcW w:w="5985" w:type="dxa"/>
          </w:tcPr>
          <w:p w:rsidR="00B165FA" w:rsidRPr="00D825AE" w:rsidRDefault="00B165FA" w:rsidP="00C77CE6">
            <w:pPr>
              <w:rPr>
                <w:rFonts w:ascii="Times New Roman" w:eastAsia="Calibri" w:hAnsi="Times New Roman" w:cs="Times New Roman"/>
                <w:b/>
              </w:rPr>
            </w:pPr>
          </w:p>
        </w:tc>
      </w:tr>
      <w:tr w:rsidR="00B165FA" w:rsidRPr="00D825AE" w:rsidTr="00C77CE6">
        <w:tc>
          <w:tcPr>
            <w:tcW w:w="3227" w:type="dxa"/>
          </w:tcPr>
          <w:p w:rsidR="00B165FA" w:rsidRPr="00D825AE" w:rsidRDefault="00B165FA" w:rsidP="0062329E">
            <w:pPr>
              <w:rPr>
                <w:rFonts w:ascii="Times New Roman" w:eastAsia="Calibri" w:hAnsi="Times New Roman" w:cs="Times New Roman"/>
              </w:rPr>
            </w:pPr>
            <w:r w:rsidRPr="00D825AE">
              <w:rPr>
                <w:rFonts w:ascii="Times New Roman" w:eastAsia="Calibri" w:hAnsi="Times New Roman" w:cs="Times New Roman"/>
              </w:rPr>
              <w:t xml:space="preserve">Adresi–ve </w:t>
            </w:r>
          </w:p>
        </w:tc>
        <w:tc>
          <w:tcPr>
            <w:tcW w:w="5985" w:type="dxa"/>
          </w:tcPr>
          <w:p w:rsidR="00B165FA" w:rsidRPr="00D825AE" w:rsidRDefault="00B165FA" w:rsidP="00C77CE6">
            <w:pPr>
              <w:rPr>
                <w:rFonts w:ascii="Times New Roman" w:eastAsia="Calibri" w:hAnsi="Times New Roman" w:cs="Times New Roman"/>
                <w:b/>
              </w:rPr>
            </w:pPr>
          </w:p>
        </w:tc>
      </w:tr>
      <w:tr w:rsidR="0062329E" w:rsidRPr="00D825AE" w:rsidTr="00C77CE6">
        <w:tc>
          <w:tcPr>
            <w:tcW w:w="3227" w:type="dxa"/>
          </w:tcPr>
          <w:p w:rsidR="0062329E" w:rsidRPr="00D825AE" w:rsidRDefault="0062329E" w:rsidP="00C77CE6">
            <w:pPr>
              <w:rPr>
                <w:rFonts w:ascii="Times New Roman" w:eastAsia="Calibri" w:hAnsi="Times New Roman" w:cs="Times New Roman"/>
              </w:rPr>
            </w:pPr>
            <w:r w:rsidRPr="0062329E">
              <w:rPr>
                <w:rFonts w:ascii="Times New Roman" w:eastAsia="Calibri" w:hAnsi="Times New Roman" w:cs="Times New Roman"/>
              </w:rPr>
              <w:t>İletişim Numarası</w:t>
            </w:r>
          </w:p>
        </w:tc>
        <w:tc>
          <w:tcPr>
            <w:tcW w:w="5985" w:type="dxa"/>
          </w:tcPr>
          <w:p w:rsidR="0062329E" w:rsidRPr="00D825AE" w:rsidRDefault="0062329E" w:rsidP="00C77CE6">
            <w:pPr>
              <w:rPr>
                <w:rFonts w:ascii="Times New Roman" w:eastAsia="Calibri" w:hAnsi="Times New Roman" w:cs="Times New Roman"/>
                <w:b/>
              </w:rPr>
            </w:pPr>
          </w:p>
        </w:tc>
      </w:tr>
      <w:tr w:rsidR="0062329E" w:rsidRPr="00D825AE" w:rsidTr="00C77CE6">
        <w:tc>
          <w:tcPr>
            <w:tcW w:w="3227" w:type="dxa"/>
          </w:tcPr>
          <w:p w:rsidR="0062329E" w:rsidRPr="00D825AE" w:rsidRDefault="0062329E" w:rsidP="00C77CE6">
            <w:pPr>
              <w:rPr>
                <w:rFonts w:ascii="Times New Roman" w:eastAsia="Calibri" w:hAnsi="Times New Roman" w:cs="Times New Roman"/>
              </w:rPr>
            </w:pPr>
            <w:r w:rsidRPr="0062329E">
              <w:rPr>
                <w:rFonts w:ascii="Times New Roman" w:eastAsia="Calibri" w:hAnsi="Times New Roman" w:cs="Times New Roman"/>
              </w:rPr>
              <w:t>Vergi Dairesi</w:t>
            </w:r>
          </w:p>
        </w:tc>
        <w:tc>
          <w:tcPr>
            <w:tcW w:w="5985" w:type="dxa"/>
          </w:tcPr>
          <w:p w:rsidR="0062329E" w:rsidRPr="00D825AE" w:rsidRDefault="0062329E" w:rsidP="00C77CE6">
            <w:pPr>
              <w:rPr>
                <w:rFonts w:ascii="Times New Roman" w:eastAsia="Calibri" w:hAnsi="Times New Roman" w:cs="Times New Roman"/>
                <w:b/>
              </w:rPr>
            </w:pPr>
          </w:p>
        </w:tc>
      </w:tr>
      <w:tr w:rsidR="0062329E" w:rsidRPr="00D825AE" w:rsidTr="00C77CE6">
        <w:tc>
          <w:tcPr>
            <w:tcW w:w="3227" w:type="dxa"/>
          </w:tcPr>
          <w:p w:rsidR="0062329E" w:rsidRPr="0062329E" w:rsidRDefault="0062329E" w:rsidP="00C77CE6">
            <w:pPr>
              <w:rPr>
                <w:rFonts w:ascii="Times New Roman" w:eastAsia="Calibri" w:hAnsi="Times New Roman" w:cs="Times New Roman"/>
              </w:rPr>
            </w:pPr>
            <w:r w:rsidRPr="0062329E">
              <w:rPr>
                <w:rFonts w:ascii="Times New Roman" w:eastAsia="Calibri" w:hAnsi="Times New Roman" w:cs="Times New Roman"/>
              </w:rPr>
              <w:t>Vergi Numarası</w:t>
            </w:r>
          </w:p>
        </w:tc>
        <w:tc>
          <w:tcPr>
            <w:tcW w:w="5985" w:type="dxa"/>
          </w:tcPr>
          <w:p w:rsidR="0062329E" w:rsidRPr="00D825AE" w:rsidRDefault="0062329E" w:rsidP="00C77CE6">
            <w:pPr>
              <w:rPr>
                <w:rFonts w:ascii="Times New Roman" w:eastAsia="Calibri" w:hAnsi="Times New Roman" w:cs="Times New Roman"/>
                <w:b/>
              </w:rPr>
            </w:pPr>
          </w:p>
        </w:tc>
      </w:tr>
      <w:tr w:rsidR="00B165FA" w:rsidRPr="00D825AE" w:rsidTr="00C77CE6">
        <w:tc>
          <w:tcPr>
            <w:tcW w:w="3227" w:type="dxa"/>
          </w:tcPr>
          <w:p w:rsidR="00B165FA" w:rsidRPr="00D825AE" w:rsidRDefault="00B165FA" w:rsidP="00C77CE6">
            <w:pPr>
              <w:rPr>
                <w:rFonts w:ascii="Times New Roman" w:eastAsia="Calibri" w:hAnsi="Times New Roman" w:cs="Times New Roman"/>
              </w:rPr>
            </w:pPr>
            <w:r w:rsidRPr="00D825AE">
              <w:rPr>
                <w:rFonts w:ascii="Times New Roman" w:eastAsia="Calibri" w:hAnsi="Times New Roman" w:cs="Times New Roman"/>
              </w:rPr>
              <w:t>Destek Miktarı</w:t>
            </w:r>
          </w:p>
        </w:tc>
        <w:tc>
          <w:tcPr>
            <w:tcW w:w="5985" w:type="dxa"/>
          </w:tcPr>
          <w:p w:rsidR="00B165FA" w:rsidRPr="00D825AE" w:rsidRDefault="00B165FA" w:rsidP="00C77CE6">
            <w:pPr>
              <w:rPr>
                <w:rFonts w:ascii="Times New Roman" w:eastAsia="Calibri" w:hAnsi="Times New Roman" w:cs="Times New Roman"/>
                <w:b/>
              </w:rPr>
            </w:pPr>
          </w:p>
        </w:tc>
      </w:tr>
      <w:tr w:rsidR="00B165FA" w:rsidRPr="00D825AE" w:rsidTr="00C77CE6">
        <w:tc>
          <w:tcPr>
            <w:tcW w:w="3227" w:type="dxa"/>
          </w:tcPr>
          <w:p w:rsidR="00B165FA" w:rsidRPr="00D825AE" w:rsidRDefault="00B165FA" w:rsidP="00C77CE6">
            <w:pPr>
              <w:rPr>
                <w:rFonts w:ascii="Times New Roman" w:eastAsia="Calibri" w:hAnsi="Times New Roman" w:cs="Times New Roman"/>
              </w:rPr>
            </w:pPr>
            <w:r w:rsidRPr="00D825AE">
              <w:rPr>
                <w:rFonts w:ascii="Times New Roman" w:eastAsia="Calibri" w:hAnsi="Times New Roman" w:cs="Times New Roman"/>
              </w:rPr>
              <w:t>Taksitlendirme Dönemi Faizi</w:t>
            </w:r>
          </w:p>
        </w:tc>
        <w:tc>
          <w:tcPr>
            <w:tcW w:w="5985" w:type="dxa"/>
          </w:tcPr>
          <w:p w:rsidR="00B165FA" w:rsidRPr="00D825AE" w:rsidRDefault="00B165FA" w:rsidP="00C77CE6">
            <w:pPr>
              <w:rPr>
                <w:rFonts w:ascii="Times New Roman" w:eastAsia="Calibri" w:hAnsi="Times New Roman" w:cs="Times New Roman"/>
                <w:b/>
              </w:rPr>
            </w:pPr>
          </w:p>
        </w:tc>
      </w:tr>
      <w:tr w:rsidR="00B165FA" w:rsidRPr="00D825AE" w:rsidTr="00C77CE6">
        <w:tc>
          <w:tcPr>
            <w:tcW w:w="3227" w:type="dxa"/>
          </w:tcPr>
          <w:p w:rsidR="00B165FA" w:rsidRPr="00D825AE" w:rsidRDefault="00B165FA" w:rsidP="00C77CE6">
            <w:pPr>
              <w:rPr>
                <w:rFonts w:ascii="Times New Roman" w:eastAsia="Calibri" w:hAnsi="Times New Roman" w:cs="Times New Roman"/>
              </w:rPr>
            </w:pPr>
            <w:r w:rsidRPr="00D825AE">
              <w:rPr>
                <w:rFonts w:ascii="Times New Roman" w:eastAsia="Calibri" w:hAnsi="Times New Roman" w:cs="Times New Roman"/>
              </w:rPr>
              <w:t>Toplam</w:t>
            </w:r>
          </w:p>
        </w:tc>
        <w:tc>
          <w:tcPr>
            <w:tcW w:w="5985" w:type="dxa"/>
          </w:tcPr>
          <w:p w:rsidR="00B165FA" w:rsidRPr="00D825AE" w:rsidRDefault="00B165FA" w:rsidP="00C77CE6">
            <w:pPr>
              <w:rPr>
                <w:rFonts w:ascii="Times New Roman" w:eastAsia="Calibri" w:hAnsi="Times New Roman" w:cs="Times New Roman"/>
                <w:b/>
              </w:rPr>
            </w:pPr>
          </w:p>
        </w:tc>
      </w:tr>
      <w:tr w:rsidR="00B165FA" w:rsidRPr="00D825AE" w:rsidTr="00C77CE6">
        <w:tc>
          <w:tcPr>
            <w:tcW w:w="3227" w:type="dxa"/>
          </w:tcPr>
          <w:p w:rsidR="00B165FA" w:rsidRPr="00D825AE" w:rsidRDefault="00891BDD" w:rsidP="00C77CE6">
            <w:pPr>
              <w:rPr>
                <w:rFonts w:ascii="Times New Roman" w:eastAsia="Calibri" w:hAnsi="Times New Roman" w:cs="Times New Roman"/>
              </w:rPr>
            </w:pPr>
            <w:r>
              <w:rPr>
                <w:rFonts w:ascii="Times New Roman" w:eastAsia="Calibri" w:hAnsi="Times New Roman" w:cs="Times New Roman"/>
              </w:rPr>
              <w:t xml:space="preserve">Müdürlüğe ait </w:t>
            </w:r>
            <w:r w:rsidR="00B165FA" w:rsidRPr="00D825AE">
              <w:rPr>
                <w:rFonts w:ascii="Times New Roman" w:eastAsia="Calibri" w:hAnsi="Times New Roman" w:cs="Times New Roman"/>
              </w:rPr>
              <w:t>Banka Hesap No</w:t>
            </w:r>
          </w:p>
        </w:tc>
        <w:tc>
          <w:tcPr>
            <w:tcW w:w="5985" w:type="dxa"/>
          </w:tcPr>
          <w:p w:rsidR="00B165FA" w:rsidRPr="00D825AE" w:rsidRDefault="00B165FA" w:rsidP="00C77CE6">
            <w:pPr>
              <w:rPr>
                <w:rFonts w:ascii="Times New Roman" w:eastAsia="Calibri" w:hAnsi="Times New Roman" w:cs="Times New Roman"/>
              </w:rPr>
            </w:pPr>
          </w:p>
        </w:tc>
      </w:tr>
    </w:tbl>
    <w:p w:rsidR="00B165FA" w:rsidRPr="00D825AE" w:rsidRDefault="00B165FA" w:rsidP="00B165FA">
      <w:pPr>
        <w:ind w:firstLine="708"/>
        <w:jc w:val="center"/>
        <w:rPr>
          <w:rFonts w:ascii="Times New Roman" w:eastAsia="Calibri" w:hAnsi="Times New Roman" w:cs="Times New Roman"/>
          <w:b/>
        </w:rPr>
      </w:pPr>
    </w:p>
    <w:p w:rsidR="00B165FA" w:rsidRPr="00D825AE" w:rsidRDefault="00B165FA" w:rsidP="00B165FA">
      <w:pPr>
        <w:ind w:firstLine="708"/>
        <w:jc w:val="center"/>
        <w:rPr>
          <w:rFonts w:ascii="Times New Roman" w:eastAsia="Calibri"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3260"/>
        <w:gridCol w:w="3118"/>
      </w:tblGrid>
      <w:tr w:rsidR="00B165FA" w:rsidRPr="00D825AE" w:rsidTr="00C77CE6">
        <w:trPr>
          <w:jc w:val="center"/>
        </w:trPr>
        <w:tc>
          <w:tcPr>
            <w:tcW w:w="1101" w:type="dxa"/>
          </w:tcPr>
          <w:p w:rsidR="00B165FA" w:rsidRPr="00D825AE" w:rsidRDefault="00B165FA" w:rsidP="00C77CE6">
            <w:pPr>
              <w:jc w:val="center"/>
              <w:rPr>
                <w:rFonts w:ascii="Times New Roman" w:eastAsia="Calibri" w:hAnsi="Times New Roman" w:cs="Times New Roman"/>
                <w:b/>
              </w:rPr>
            </w:pPr>
            <w:r w:rsidRPr="00D825AE">
              <w:rPr>
                <w:rFonts w:ascii="Times New Roman" w:eastAsia="Calibri" w:hAnsi="Times New Roman" w:cs="Times New Roman"/>
                <w:b/>
              </w:rPr>
              <w:t>Sıra No</w:t>
            </w:r>
          </w:p>
        </w:tc>
        <w:tc>
          <w:tcPr>
            <w:tcW w:w="3260" w:type="dxa"/>
          </w:tcPr>
          <w:p w:rsidR="00B165FA" w:rsidRPr="00D825AE" w:rsidRDefault="00B165FA" w:rsidP="00C77CE6">
            <w:pPr>
              <w:jc w:val="center"/>
              <w:rPr>
                <w:rFonts w:ascii="Times New Roman" w:eastAsia="Calibri" w:hAnsi="Times New Roman" w:cs="Times New Roman"/>
                <w:b/>
              </w:rPr>
            </w:pPr>
            <w:r w:rsidRPr="00D825AE">
              <w:rPr>
                <w:rFonts w:ascii="Times New Roman" w:eastAsia="Calibri" w:hAnsi="Times New Roman" w:cs="Times New Roman"/>
                <w:b/>
              </w:rPr>
              <w:t>Taksit Tarihi</w:t>
            </w:r>
          </w:p>
        </w:tc>
        <w:tc>
          <w:tcPr>
            <w:tcW w:w="3118" w:type="dxa"/>
          </w:tcPr>
          <w:p w:rsidR="00B165FA" w:rsidRPr="00D825AE" w:rsidRDefault="00B165FA" w:rsidP="00C77CE6">
            <w:pPr>
              <w:jc w:val="center"/>
              <w:rPr>
                <w:rFonts w:ascii="Times New Roman" w:eastAsia="Calibri" w:hAnsi="Times New Roman" w:cs="Times New Roman"/>
                <w:b/>
              </w:rPr>
            </w:pPr>
            <w:r w:rsidRPr="00D825AE">
              <w:rPr>
                <w:rFonts w:ascii="Times New Roman" w:eastAsia="Calibri" w:hAnsi="Times New Roman" w:cs="Times New Roman"/>
                <w:b/>
              </w:rPr>
              <w:t>Taksit Tutarı</w:t>
            </w:r>
          </w:p>
        </w:tc>
      </w:tr>
      <w:tr w:rsidR="00B165FA" w:rsidRPr="00D825AE" w:rsidTr="00C77CE6">
        <w:trPr>
          <w:jc w:val="center"/>
        </w:trPr>
        <w:tc>
          <w:tcPr>
            <w:tcW w:w="1101" w:type="dxa"/>
            <w:vAlign w:val="bottom"/>
          </w:tcPr>
          <w:p w:rsidR="00B165FA" w:rsidRPr="00D825AE" w:rsidRDefault="00B165FA" w:rsidP="00C77CE6">
            <w:pPr>
              <w:jc w:val="center"/>
              <w:rPr>
                <w:rFonts w:ascii="Times New Roman" w:eastAsia="Calibri" w:hAnsi="Times New Roman" w:cs="Times New Roman"/>
                <w:b/>
              </w:rPr>
            </w:pPr>
            <w:r w:rsidRPr="00D825AE">
              <w:rPr>
                <w:rFonts w:ascii="Times New Roman" w:eastAsia="Calibri" w:hAnsi="Times New Roman" w:cs="Times New Roman"/>
                <w:b/>
              </w:rPr>
              <w:t>1</w:t>
            </w:r>
          </w:p>
        </w:tc>
        <w:tc>
          <w:tcPr>
            <w:tcW w:w="3260" w:type="dxa"/>
            <w:vAlign w:val="bottom"/>
          </w:tcPr>
          <w:p w:rsidR="00B165FA" w:rsidRPr="00D825AE" w:rsidRDefault="00B165FA" w:rsidP="00C77CE6">
            <w:pPr>
              <w:jc w:val="center"/>
              <w:rPr>
                <w:rFonts w:ascii="Times New Roman" w:eastAsia="Calibri" w:hAnsi="Times New Roman" w:cs="Times New Roman"/>
                <w:b/>
              </w:rPr>
            </w:pPr>
          </w:p>
        </w:tc>
        <w:tc>
          <w:tcPr>
            <w:tcW w:w="3118" w:type="dxa"/>
          </w:tcPr>
          <w:p w:rsidR="00B165FA" w:rsidRPr="00D825AE" w:rsidRDefault="00B165FA" w:rsidP="00C77CE6">
            <w:pPr>
              <w:jc w:val="center"/>
              <w:rPr>
                <w:rFonts w:ascii="Times New Roman" w:eastAsia="Calibri" w:hAnsi="Times New Roman" w:cs="Times New Roman"/>
              </w:rPr>
            </w:pPr>
          </w:p>
        </w:tc>
      </w:tr>
      <w:tr w:rsidR="00B165FA" w:rsidRPr="00D825AE" w:rsidTr="00C77CE6">
        <w:trPr>
          <w:jc w:val="center"/>
        </w:trPr>
        <w:tc>
          <w:tcPr>
            <w:tcW w:w="1101" w:type="dxa"/>
            <w:vAlign w:val="bottom"/>
          </w:tcPr>
          <w:p w:rsidR="00B165FA" w:rsidRPr="00D825AE" w:rsidRDefault="00B165FA" w:rsidP="00C77CE6">
            <w:pPr>
              <w:jc w:val="center"/>
              <w:rPr>
                <w:rFonts w:ascii="Times New Roman" w:eastAsia="Calibri" w:hAnsi="Times New Roman" w:cs="Times New Roman"/>
                <w:b/>
              </w:rPr>
            </w:pPr>
            <w:r w:rsidRPr="00D825AE">
              <w:rPr>
                <w:rFonts w:ascii="Times New Roman" w:eastAsia="Calibri" w:hAnsi="Times New Roman" w:cs="Times New Roman"/>
                <w:b/>
              </w:rPr>
              <w:t>2</w:t>
            </w:r>
          </w:p>
        </w:tc>
        <w:tc>
          <w:tcPr>
            <w:tcW w:w="3260" w:type="dxa"/>
            <w:vAlign w:val="bottom"/>
          </w:tcPr>
          <w:p w:rsidR="00B165FA" w:rsidRPr="00D825AE" w:rsidRDefault="00B165FA" w:rsidP="00C77CE6">
            <w:pPr>
              <w:jc w:val="center"/>
              <w:rPr>
                <w:rFonts w:ascii="Times New Roman" w:eastAsia="Calibri" w:hAnsi="Times New Roman" w:cs="Times New Roman"/>
                <w:b/>
              </w:rPr>
            </w:pPr>
          </w:p>
        </w:tc>
        <w:tc>
          <w:tcPr>
            <w:tcW w:w="3118" w:type="dxa"/>
          </w:tcPr>
          <w:p w:rsidR="00B165FA" w:rsidRPr="00D825AE" w:rsidRDefault="00B165FA" w:rsidP="00C77CE6">
            <w:pPr>
              <w:jc w:val="center"/>
              <w:rPr>
                <w:rFonts w:ascii="Times New Roman" w:eastAsia="Calibri" w:hAnsi="Times New Roman" w:cs="Times New Roman"/>
              </w:rPr>
            </w:pPr>
          </w:p>
        </w:tc>
      </w:tr>
      <w:tr w:rsidR="00B165FA" w:rsidRPr="00D825AE" w:rsidTr="00C77CE6">
        <w:trPr>
          <w:jc w:val="center"/>
        </w:trPr>
        <w:tc>
          <w:tcPr>
            <w:tcW w:w="1101" w:type="dxa"/>
            <w:vAlign w:val="bottom"/>
          </w:tcPr>
          <w:p w:rsidR="00B165FA" w:rsidRPr="00D825AE" w:rsidRDefault="00B165FA" w:rsidP="00C77CE6">
            <w:pPr>
              <w:jc w:val="center"/>
              <w:rPr>
                <w:rFonts w:ascii="Times New Roman" w:eastAsia="Calibri" w:hAnsi="Times New Roman" w:cs="Times New Roman"/>
                <w:b/>
              </w:rPr>
            </w:pPr>
            <w:r w:rsidRPr="00D825AE">
              <w:rPr>
                <w:rFonts w:ascii="Times New Roman" w:eastAsia="Calibri" w:hAnsi="Times New Roman" w:cs="Times New Roman"/>
                <w:b/>
              </w:rPr>
              <w:t>3</w:t>
            </w:r>
          </w:p>
        </w:tc>
        <w:tc>
          <w:tcPr>
            <w:tcW w:w="3260" w:type="dxa"/>
            <w:vAlign w:val="bottom"/>
          </w:tcPr>
          <w:p w:rsidR="00B165FA" w:rsidRPr="00D825AE" w:rsidRDefault="00B165FA" w:rsidP="00C77CE6">
            <w:pPr>
              <w:jc w:val="center"/>
              <w:rPr>
                <w:rFonts w:ascii="Times New Roman" w:eastAsia="Calibri" w:hAnsi="Times New Roman" w:cs="Times New Roman"/>
                <w:b/>
              </w:rPr>
            </w:pPr>
          </w:p>
        </w:tc>
        <w:tc>
          <w:tcPr>
            <w:tcW w:w="3118" w:type="dxa"/>
          </w:tcPr>
          <w:p w:rsidR="00B165FA" w:rsidRPr="00D825AE" w:rsidRDefault="00B165FA" w:rsidP="00C77CE6">
            <w:pPr>
              <w:jc w:val="center"/>
              <w:rPr>
                <w:rFonts w:ascii="Times New Roman" w:eastAsia="Calibri" w:hAnsi="Times New Roman" w:cs="Times New Roman"/>
              </w:rPr>
            </w:pPr>
          </w:p>
        </w:tc>
      </w:tr>
      <w:tr w:rsidR="00B165FA" w:rsidRPr="00D825AE" w:rsidTr="00C77CE6">
        <w:trPr>
          <w:jc w:val="center"/>
        </w:trPr>
        <w:tc>
          <w:tcPr>
            <w:tcW w:w="1101" w:type="dxa"/>
            <w:vAlign w:val="bottom"/>
          </w:tcPr>
          <w:p w:rsidR="00B165FA" w:rsidRPr="00D825AE" w:rsidRDefault="00B165FA" w:rsidP="00C77CE6">
            <w:pPr>
              <w:jc w:val="center"/>
              <w:rPr>
                <w:rFonts w:ascii="Times New Roman" w:eastAsia="Calibri" w:hAnsi="Times New Roman" w:cs="Times New Roman"/>
                <w:b/>
              </w:rPr>
            </w:pPr>
            <w:r w:rsidRPr="00D825AE">
              <w:rPr>
                <w:rFonts w:ascii="Times New Roman" w:eastAsia="Calibri" w:hAnsi="Times New Roman" w:cs="Times New Roman"/>
                <w:b/>
              </w:rPr>
              <w:t>4</w:t>
            </w:r>
          </w:p>
        </w:tc>
        <w:tc>
          <w:tcPr>
            <w:tcW w:w="3260" w:type="dxa"/>
            <w:vAlign w:val="bottom"/>
          </w:tcPr>
          <w:p w:rsidR="00B165FA" w:rsidRPr="00D825AE" w:rsidRDefault="00B165FA" w:rsidP="00C77CE6">
            <w:pPr>
              <w:jc w:val="center"/>
              <w:rPr>
                <w:rFonts w:ascii="Times New Roman" w:eastAsia="Calibri" w:hAnsi="Times New Roman" w:cs="Times New Roman"/>
                <w:b/>
              </w:rPr>
            </w:pPr>
          </w:p>
        </w:tc>
        <w:tc>
          <w:tcPr>
            <w:tcW w:w="3118" w:type="dxa"/>
          </w:tcPr>
          <w:p w:rsidR="00B165FA" w:rsidRPr="00D825AE" w:rsidRDefault="00B165FA" w:rsidP="00C77CE6">
            <w:pPr>
              <w:jc w:val="center"/>
              <w:rPr>
                <w:rFonts w:ascii="Times New Roman" w:eastAsia="Calibri" w:hAnsi="Times New Roman" w:cs="Times New Roman"/>
              </w:rPr>
            </w:pPr>
          </w:p>
        </w:tc>
      </w:tr>
      <w:tr w:rsidR="00B165FA" w:rsidRPr="00D825AE" w:rsidTr="00C77CE6">
        <w:trPr>
          <w:jc w:val="center"/>
        </w:trPr>
        <w:tc>
          <w:tcPr>
            <w:tcW w:w="1101" w:type="dxa"/>
            <w:vAlign w:val="bottom"/>
          </w:tcPr>
          <w:p w:rsidR="00B165FA" w:rsidRPr="00D825AE" w:rsidRDefault="00B165FA" w:rsidP="00C77CE6">
            <w:pPr>
              <w:jc w:val="center"/>
              <w:rPr>
                <w:rFonts w:ascii="Times New Roman" w:eastAsia="Calibri" w:hAnsi="Times New Roman" w:cs="Times New Roman"/>
                <w:b/>
              </w:rPr>
            </w:pPr>
            <w:r w:rsidRPr="00D825AE">
              <w:rPr>
                <w:rFonts w:ascii="Times New Roman" w:eastAsia="Calibri" w:hAnsi="Times New Roman" w:cs="Times New Roman"/>
                <w:b/>
              </w:rPr>
              <w:t>5</w:t>
            </w:r>
          </w:p>
        </w:tc>
        <w:tc>
          <w:tcPr>
            <w:tcW w:w="3260" w:type="dxa"/>
            <w:vAlign w:val="bottom"/>
          </w:tcPr>
          <w:p w:rsidR="00B165FA" w:rsidRPr="00D825AE" w:rsidRDefault="00B165FA" w:rsidP="00C77CE6">
            <w:pPr>
              <w:jc w:val="center"/>
              <w:rPr>
                <w:rFonts w:ascii="Times New Roman" w:eastAsia="Calibri" w:hAnsi="Times New Roman" w:cs="Times New Roman"/>
                <w:b/>
              </w:rPr>
            </w:pPr>
          </w:p>
        </w:tc>
        <w:tc>
          <w:tcPr>
            <w:tcW w:w="3118" w:type="dxa"/>
          </w:tcPr>
          <w:p w:rsidR="00B165FA" w:rsidRPr="00D825AE" w:rsidRDefault="00B165FA" w:rsidP="00C77CE6">
            <w:pPr>
              <w:jc w:val="center"/>
              <w:rPr>
                <w:rFonts w:ascii="Times New Roman" w:eastAsia="Calibri" w:hAnsi="Times New Roman" w:cs="Times New Roman"/>
              </w:rPr>
            </w:pPr>
          </w:p>
        </w:tc>
      </w:tr>
      <w:tr w:rsidR="00B165FA" w:rsidRPr="00D825AE" w:rsidTr="00C77CE6">
        <w:trPr>
          <w:jc w:val="center"/>
        </w:trPr>
        <w:tc>
          <w:tcPr>
            <w:tcW w:w="1101" w:type="dxa"/>
            <w:vAlign w:val="bottom"/>
          </w:tcPr>
          <w:p w:rsidR="00B165FA" w:rsidRPr="00D825AE" w:rsidRDefault="00B165FA" w:rsidP="00C77CE6">
            <w:pPr>
              <w:jc w:val="center"/>
              <w:rPr>
                <w:rFonts w:ascii="Times New Roman" w:eastAsia="Calibri" w:hAnsi="Times New Roman" w:cs="Times New Roman"/>
                <w:b/>
              </w:rPr>
            </w:pPr>
            <w:r w:rsidRPr="00D825AE">
              <w:rPr>
                <w:rFonts w:ascii="Times New Roman" w:eastAsia="Calibri" w:hAnsi="Times New Roman" w:cs="Times New Roman"/>
                <w:b/>
              </w:rPr>
              <w:t>6</w:t>
            </w:r>
          </w:p>
        </w:tc>
        <w:tc>
          <w:tcPr>
            <w:tcW w:w="3260" w:type="dxa"/>
            <w:vAlign w:val="bottom"/>
          </w:tcPr>
          <w:p w:rsidR="00B165FA" w:rsidRPr="00D825AE" w:rsidRDefault="00B165FA" w:rsidP="00C77CE6">
            <w:pPr>
              <w:jc w:val="center"/>
              <w:rPr>
                <w:rFonts w:ascii="Times New Roman" w:eastAsia="Calibri" w:hAnsi="Times New Roman" w:cs="Times New Roman"/>
                <w:b/>
              </w:rPr>
            </w:pPr>
          </w:p>
        </w:tc>
        <w:tc>
          <w:tcPr>
            <w:tcW w:w="3118" w:type="dxa"/>
          </w:tcPr>
          <w:p w:rsidR="00B165FA" w:rsidRPr="00D825AE" w:rsidRDefault="00B165FA" w:rsidP="00C77CE6">
            <w:pPr>
              <w:jc w:val="center"/>
              <w:rPr>
                <w:rFonts w:ascii="Times New Roman" w:eastAsia="Calibri" w:hAnsi="Times New Roman" w:cs="Times New Roman"/>
              </w:rPr>
            </w:pPr>
          </w:p>
        </w:tc>
      </w:tr>
      <w:tr w:rsidR="00B165FA" w:rsidRPr="00D825AE" w:rsidTr="00C77CE6">
        <w:trPr>
          <w:jc w:val="center"/>
        </w:trPr>
        <w:tc>
          <w:tcPr>
            <w:tcW w:w="1101" w:type="dxa"/>
            <w:vAlign w:val="bottom"/>
          </w:tcPr>
          <w:p w:rsidR="00B165FA" w:rsidRPr="00D825AE" w:rsidRDefault="00B165FA" w:rsidP="00C77CE6">
            <w:pPr>
              <w:jc w:val="center"/>
              <w:rPr>
                <w:rFonts w:ascii="Times New Roman" w:eastAsia="Calibri" w:hAnsi="Times New Roman" w:cs="Times New Roman"/>
                <w:b/>
              </w:rPr>
            </w:pPr>
            <w:r w:rsidRPr="00D825AE">
              <w:rPr>
                <w:rFonts w:ascii="Times New Roman" w:eastAsia="Calibri" w:hAnsi="Times New Roman" w:cs="Times New Roman"/>
                <w:b/>
              </w:rPr>
              <w:t>7</w:t>
            </w:r>
          </w:p>
        </w:tc>
        <w:tc>
          <w:tcPr>
            <w:tcW w:w="3260" w:type="dxa"/>
            <w:vAlign w:val="bottom"/>
          </w:tcPr>
          <w:p w:rsidR="00B165FA" w:rsidRPr="00D825AE" w:rsidRDefault="00B165FA" w:rsidP="00C77CE6">
            <w:pPr>
              <w:jc w:val="center"/>
              <w:rPr>
                <w:rFonts w:ascii="Times New Roman" w:eastAsia="Calibri" w:hAnsi="Times New Roman" w:cs="Times New Roman"/>
                <w:b/>
              </w:rPr>
            </w:pPr>
          </w:p>
        </w:tc>
        <w:tc>
          <w:tcPr>
            <w:tcW w:w="3118" w:type="dxa"/>
          </w:tcPr>
          <w:p w:rsidR="00B165FA" w:rsidRPr="00D825AE" w:rsidRDefault="00B165FA" w:rsidP="00C77CE6">
            <w:pPr>
              <w:jc w:val="center"/>
              <w:rPr>
                <w:rFonts w:ascii="Times New Roman" w:eastAsia="Calibri" w:hAnsi="Times New Roman" w:cs="Times New Roman"/>
              </w:rPr>
            </w:pPr>
          </w:p>
        </w:tc>
      </w:tr>
      <w:tr w:rsidR="00B165FA" w:rsidRPr="00D825AE" w:rsidTr="00C77CE6">
        <w:trPr>
          <w:jc w:val="center"/>
        </w:trPr>
        <w:tc>
          <w:tcPr>
            <w:tcW w:w="1101" w:type="dxa"/>
            <w:vAlign w:val="bottom"/>
          </w:tcPr>
          <w:p w:rsidR="00B165FA" w:rsidRPr="00D825AE" w:rsidRDefault="00B165FA" w:rsidP="00C77CE6">
            <w:pPr>
              <w:jc w:val="center"/>
              <w:rPr>
                <w:rFonts w:ascii="Times New Roman" w:eastAsia="Calibri" w:hAnsi="Times New Roman" w:cs="Times New Roman"/>
                <w:b/>
              </w:rPr>
            </w:pPr>
            <w:r w:rsidRPr="00D825AE">
              <w:rPr>
                <w:rFonts w:ascii="Times New Roman" w:eastAsia="Calibri" w:hAnsi="Times New Roman" w:cs="Times New Roman"/>
                <w:b/>
              </w:rPr>
              <w:t>8</w:t>
            </w:r>
          </w:p>
        </w:tc>
        <w:tc>
          <w:tcPr>
            <w:tcW w:w="3260" w:type="dxa"/>
            <w:vAlign w:val="bottom"/>
          </w:tcPr>
          <w:p w:rsidR="00B165FA" w:rsidRPr="00D825AE" w:rsidRDefault="00B165FA" w:rsidP="00C77CE6">
            <w:pPr>
              <w:jc w:val="center"/>
              <w:rPr>
                <w:rFonts w:ascii="Times New Roman" w:eastAsia="Calibri" w:hAnsi="Times New Roman" w:cs="Times New Roman"/>
                <w:b/>
              </w:rPr>
            </w:pPr>
          </w:p>
        </w:tc>
        <w:tc>
          <w:tcPr>
            <w:tcW w:w="3118" w:type="dxa"/>
          </w:tcPr>
          <w:p w:rsidR="00B165FA" w:rsidRPr="00D825AE" w:rsidRDefault="00B165FA" w:rsidP="00C77CE6">
            <w:pPr>
              <w:jc w:val="center"/>
              <w:rPr>
                <w:rFonts w:ascii="Times New Roman" w:eastAsia="Calibri" w:hAnsi="Times New Roman" w:cs="Times New Roman"/>
              </w:rPr>
            </w:pPr>
          </w:p>
        </w:tc>
      </w:tr>
      <w:tr w:rsidR="00B165FA" w:rsidRPr="00D825AE" w:rsidTr="00C77CE6">
        <w:trPr>
          <w:jc w:val="center"/>
        </w:trPr>
        <w:tc>
          <w:tcPr>
            <w:tcW w:w="1101" w:type="dxa"/>
            <w:vAlign w:val="bottom"/>
          </w:tcPr>
          <w:p w:rsidR="00B165FA" w:rsidRPr="00D825AE" w:rsidRDefault="00B165FA" w:rsidP="00C77CE6">
            <w:pPr>
              <w:jc w:val="center"/>
              <w:rPr>
                <w:rFonts w:ascii="Times New Roman" w:eastAsia="Calibri" w:hAnsi="Times New Roman" w:cs="Times New Roman"/>
                <w:b/>
              </w:rPr>
            </w:pPr>
            <w:r w:rsidRPr="00D825AE">
              <w:rPr>
                <w:rFonts w:ascii="Times New Roman" w:eastAsia="Calibri" w:hAnsi="Times New Roman" w:cs="Times New Roman"/>
                <w:b/>
              </w:rPr>
              <w:t>9</w:t>
            </w:r>
          </w:p>
        </w:tc>
        <w:tc>
          <w:tcPr>
            <w:tcW w:w="3260" w:type="dxa"/>
            <w:vAlign w:val="bottom"/>
          </w:tcPr>
          <w:p w:rsidR="00B165FA" w:rsidRPr="00D825AE" w:rsidRDefault="00B165FA" w:rsidP="00C77CE6">
            <w:pPr>
              <w:jc w:val="center"/>
              <w:rPr>
                <w:rFonts w:ascii="Times New Roman" w:eastAsia="Calibri" w:hAnsi="Times New Roman" w:cs="Times New Roman"/>
                <w:b/>
              </w:rPr>
            </w:pPr>
          </w:p>
        </w:tc>
        <w:tc>
          <w:tcPr>
            <w:tcW w:w="3118" w:type="dxa"/>
          </w:tcPr>
          <w:p w:rsidR="00B165FA" w:rsidRPr="00D825AE" w:rsidRDefault="00B165FA" w:rsidP="00C77CE6">
            <w:pPr>
              <w:jc w:val="center"/>
              <w:rPr>
                <w:rFonts w:ascii="Times New Roman" w:eastAsia="Calibri" w:hAnsi="Times New Roman" w:cs="Times New Roman"/>
              </w:rPr>
            </w:pPr>
          </w:p>
        </w:tc>
      </w:tr>
      <w:tr w:rsidR="00B165FA" w:rsidRPr="00D825AE" w:rsidTr="00C77CE6">
        <w:trPr>
          <w:jc w:val="center"/>
        </w:trPr>
        <w:tc>
          <w:tcPr>
            <w:tcW w:w="1101" w:type="dxa"/>
            <w:vAlign w:val="bottom"/>
          </w:tcPr>
          <w:p w:rsidR="00B165FA" w:rsidRPr="00D825AE" w:rsidRDefault="00B165FA" w:rsidP="00C77CE6">
            <w:pPr>
              <w:jc w:val="center"/>
              <w:rPr>
                <w:rFonts w:ascii="Times New Roman" w:eastAsia="Calibri" w:hAnsi="Times New Roman" w:cs="Times New Roman"/>
                <w:b/>
              </w:rPr>
            </w:pPr>
            <w:r w:rsidRPr="00D825AE">
              <w:rPr>
                <w:rFonts w:ascii="Times New Roman" w:eastAsia="Calibri" w:hAnsi="Times New Roman" w:cs="Times New Roman"/>
                <w:b/>
              </w:rPr>
              <w:t>10</w:t>
            </w:r>
          </w:p>
        </w:tc>
        <w:tc>
          <w:tcPr>
            <w:tcW w:w="3260" w:type="dxa"/>
            <w:vAlign w:val="bottom"/>
          </w:tcPr>
          <w:p w:rsidR="00B165FA" w:rsidRPr="00D825AE" w:rsidRDefault="00B165FA" w:rsidP="00C77CE6">
            <w:pPr>
              <w:jc w:val="center"/>
              <w:rPr>
                <w:rFonts w:ascii="Times New Roman" w:eastAsia="Calibri" w:hAnsi="Times New Roman" w:cs="Times New Roman"/>
                <w:b/>
              </w:rPr>
            </w:pPr>
          </w:p>
        </w:tc>
        <w:tc>
          <w:tcPr>
            <w:tcW w:w="3118" w:type="dxa"/>
          </w:tcPr>
          <w:p w:rsidR="00B165FA" w:rsidRPr="00D825AE" w:rsidRDefault="00B165FA" w:rsidP="00C77CE6">
            <w:pPr>
              <w:jc w:val="center"/>
              <w:rPr>
                <w:rFonts w:ascii="Times New Roman" w:eastAsia="Calibri" w:hAnsi="Times New Roman" w:cs="Times New Roman"/>
              </w:rPr>
            </w:pPr>
          </w:p>
        </w:tc>
      </w:tr>
      <w:tr w:rsidR="00B165FA" w:rsidRPr="00D825AE" w:rsidTr="00C77CE6">
        <w:trPr>
          <w:jc w:val="center"/>
        </w:trPr>
        <w:tc>
          <w:tcPr>
            <w:tcW w:w="1101" w:type="dxa"/>
            <w:vAlign w:val="bottom"/>
          </w:tcPr>
          <w:p w:rsidR="00B165FA" w:rsidRPr="00D825AE" w:rsidRDefault="00B165FA" w:rsidP="00C77CE6">
            <w:pPr>
              <w:jc w:val="center"/>
              <w:rPr>
                <w:rFonts w:ascii="Times New Roman" w:eastAsia="Calibri" w:hAnsi="Times New Roman" w:cs="Times New Roman"/>
                <w:b/>
              </w:rPr>
            </w:pPr>
            <w:r>
              <w:rPr>
                <w:rFonts w:ascii="Times New Roman" w:eastAsia="Calibri" w:hAnsi="Times New Roman" w:cs="Times New Roman"/>
                <w:b/>
              </w:rPr>
              <w:t>11</w:t>
            </w:r>
          </w:p>
        </w:tc>
        <w:tc>
          <w:tcPr>
            <w:tcW w:w="3260" w:type="dxa"/>
            <w:vAlign w:val="bottom"/>
          </w:tcPr>
          <w:p w:rsidR="00B165FA" w:rsidRPr="00D825AE" w:rsidRDefault="00B165FA" w:rsidP="00C77CE6">
            <w:pPr>
              <w:jc w:val="center"/>
              <w:rPr>
                <w:rFonts w:ascii="Times New Roman" w:eastAsia="Calibri" w:hAnsi="Times New Roman" w:cs="Times New Roman"/>
                <w:b/>
              </w:rPr>
            </w:pPr>
          </w:p>
        </w:tc>
        <w:tc>
          <w:tcPr>
            <w:tcW w:w="3118" w:type="dxa"/>
          </w:tcPr>
          <w:p w:rsidR="00B165FA" w:rsidRPr="00D825AE" w:rsidRDefault="00B165FA" w:rsidP="00C77CE6">
            <w:pPr>
              <w:jc w:val="center"/>
              <w:rPr>
                <w:rFonts w:ascii="Times New Roman" w:eastAsia="Calibri" w:hAnsi="Times New Roman" w:cs="Times New Roman"/>
              </w:rPr>
            </w:pPr>
          </w:p>
        </w:tc>
      </w:tr>
      <w:tr w:rsidR="00B165FA" w:rsidRPr="00D825AE" w:rsidTr="00C77CE6">
        <w:trPr>
          <w:jc w:val="center"/>
        </w:trPr>
        <w:tc>
          <w:tcPr>
            <w:tcW w:w="1101" w:type="dxa"/>
            <w:vAlign w:val="bottom"/>
          </w:tcPr>
          <w:p w:rsidR="00B165FA" w:rsidRPr="00D825AE" w:rsidRDefault="00B165FA" w:rsidP="00C77CE6">
            <w:pPr>
              <w:jc w:val="center"/>
              <w:rPr>
                <w:rFonts w:ascii="Times New Roman" w:eastAsia="Calibri" w:hAnsi="Times New Roman" w:cs="Times New Roman"/>
                <w:b/>
              </w:rPr>
            </w:pPr>
            <w:r>
              <w:rPr>
                <w:rFonts w:ascii="Times New Roman" w:eastAsia="Calibri" w:hAnsi="Times New Roman" w:cs="Times New Roman"/>
                <w:b/>
              </w:rPr>
              <w:t>12</w:t>
            </w:r>
          </w:p>
        </w:tc>
        <w:tc>
          <w:tcPr>
            <w:tcW w:w="3260" w:type="dxa"/>
            <w:vAlign w:val="bottom"/>
          </w:tcPr>
          <w:p w:rsidR="00B165FA" w:rsidRPr="00D825AE" w:rsidRDefault="00B165FA" w:rsidP="00C77CE6">
            <w:pPr>
              <w:jc w:val="center"/>
              <w:rPr>
                <w:rFonts w:ascii="Times New Roman" w:eastAsia="Calibri" w:hAnsi="Times New Roman" w:cs="Times New Roman"/>
                <w:b/>
              </w:rPr>
            </w:pPr>
          </w:p>
        </w:tc>
        <w:tc>
          <w:tcPr>
            <w:tcW w:w="3118" w:type="dxa"/>
          </w:tcPr>
          <w:p w:rsidR="00B165FA" w:rsidRPr="00D825AE" w:rsidRDefault="00B165FA" w:rsidP="00C77CE6">
            <w:pPr>
              <w:jc w:val="center"/>
              <w:rPr>
                <w:rFonts w:ascii="Times New Roman" w:eastAsia="Calibri" w:hAnsi="Times New Roman" w:cs="Times New Roman"/>
              </w:rPr>
            </w:pPr>
          </w:p>
        </w:tc>
      </w:tr>
    </w:tbl>
    <w:p w:rsidR="00B165FA" w:rsidRDefault="00B165FA" w:rsidP="00B165FA"/>
    <w:p w:rsidR="00B165FA" w:rsidRPr="00D825AE" w:rsidRDefault="00B165FA" w:rsidP="00B165FA">
      <w:pPr>
        <w:ind w:firstLine="708"/>
        <w:jc w:val="center"/>
        <w:rPr>
          <w:rFonts w:ascii="Times New Roman" w:eastAsia="Calibri" w:hAnsi="Times New Roman" w:cs="Times New Roman"/>
        </w:rPr>
      </w:pPr>
      <w:r w:rsidRPr="00D825AE">
        <w:rPr>
          <w:rFonts w:ascii="Times New Roman" w:eastAsia="Calibri" w:hAnsi="Times New Roman" w:cs="Times New Roman"/>
        </w:rPr>
        <w:t xml:space="preserve">                                                                 </w:t>
      </w:r>
      <w:r w:rsidR="003C1569">
        <w:rPr>
          <w:rFonts w:ascii="Times New Roman" w:eastAsia="Calibri" w:hAnsi="Times New Roman" w:cs="Times New Roman"/>
        </w:rPr>
        <w:t xml:space="preserve">                        …/…/</w:t>
      </w:r>
      <w:proofErr w:type="gramStart"/>
      <w:r w:rsidR="003C1569">
        <w:rPr>
          <w:rFonts w:ascii="Times New Roman" w:eastAsia="Calibri" w:hAnsi="Times New Roman" w:cs="Times New Roman"/>
        </w:rPr>
        <w:t>….</w:t>
      </w:r>
      <w:proofErr w:type="gramEnd"/>
    </w:p>
    <w:p w:rsidR="00B165FA" w:rsidRPr="00D825AE" w:rsidRDefault="00B165FA" w:rsidP="00B165FA">
      <w:pPr>
        <w:ind w:firstLine="708"/>
        <w:jc w:val="center"/>
        <w:rPr>
          <w:rFonts w:ascii="Times New Roman" w:eastAsia="Calibri" w:hAnsi="Times New Roman" w:cs="Times New Roman"/>
        </w:rPr>
      </w:pPr>
    </w:p>
    <w:p w:rsidR="00B165FA" w:rsidRPr="00D825AE" w:rsidRDefault="00B165FA" w:rsidP="00B165FA">
      <w:pPr>
        <w:ind w:firstLine="708"/>
        <w:jc w:val="center"/>
        <w:rPr>
          <w:rFonts w:ascii="Times New Roman" w:eastAsia="Calibri" w:hAnsi="Times New Roman" w:cs="Times New Roman"/>
        </w:rPr>
      </w:pPr>
    </w:p>
    <w:p w:rsidR="00B165FA" w:rsidRPr="00D825AE" w:rsidRDefault="00B165FA" w:rsidP="00B165FA">
      <w:pPr>
        <w:ind w:left="360" w:firstLine="708"/>
        <w:rPr>
          <w:rFonts w:ascii="Times New Roman" w:eastAsia="Calibri" w:hAnsi="Times New Roman" w:cs="Times New Roman"/>
        </w:rPr>
      </w:pPr>
      <w:r w:rsidRPr="00D825AE">
        <w:rPr>
          <w:rFonts w:ascii="Times New Roman" w:eastAsia="Calibri" w:hAnsi="Times New Roman" w:cs="Times New Roman"/>
        </w:rPr>
        <w:t>Ekler:</w:t>
      </w:r>
    </w:p>
    <w:p w:rsidR="00B165FA" w:rsidRPr="00D825AE" w:rsidRDefault="00B165FA" w:rsidP="00B165FA">
      <w:pPr>
        <w:widowControl/>
        <w:numPr>
          <w:ilvl w:val="0"/>
          <w:numId w:val="16"/>
        </w:numPr>
        <w:contextualSpacing/>
        <w:rPr>
          <w:rFonts w:ascii="Times New Roman" w:eastAsia="Calibri" w:hAnsi="Times New Roman" w:cs="Times New Roman"/>
        </w:rPr>
      </w:pPr>
      <w:r w:rsidRPr="00D825AE">
        <w:rPr>
          <w:rFonts w:ascii="Times New Roman" w:eastAsia="Calibri" w:hAnsi="Times New Roman" w:cs="Times New Roman"/>
        </w:rPr>
        <w:t>Vergi Levhası</w:t>
      </w:r>
    </w:p>
    <w:p w:rsidR="00B165FA" w:rsidRPr="00D825AE" w:rsidRDefault="00B165FA" w:rsidP="00B165FA">
      <w:pPr>
        <w:widowControl/>
        <w:numPr>
          <w:ilvl w:val="0"/>
          <w:numId w:val="16"/>
        </w:numPr>
        <w:contextualSpacing/>
        <w:rPr>
          <w:rFonts w:ascii="Times New Roman" w:eastAsia="Calibri" w:hAnsi="Times New Roman" w:cs="Times New Roman"/>
        </w:rPr>
      </w:pPr>
      <w:r w:rsidRPr="00D825AE">
        <w:rPr>
          <w:rFonts w:ascii="Times New Roman" w:eastAsia="Calibri" w:hAnsi="Times New Roman" w:cs="Times New Roman"/>
        </w:rPr>
        <w:t>İmza Sirkü</w:t>
      </w:r>
      <w:r w:rsidR="00F42F15">
        <w:rPr>
          <w:rFonts w:ascii="Times New Roman" w:eastAsia="Calibri" w:hAnsi="Times New Roman" w:cs="Times New Roman"/>
        </w:rPr>
        <w:t>leri</w:t>
      </w:r>
    </w:p>
    <w:p w:rsidR="00892D8B" w:rsidRDefault="00B165FA" w:rsidP="00B747A8">
      <w:pPr>
        <w:widowControl/>
        <w:numPr>
          <w:ilvl w:val="0"/>
          <w:numId w:val="16"/>
        </w:numPr>
        <w:contextualSpacing/>
        <w:rPr>
          <w:rFonts w:ascii="Times New Roman" w:hAnsi="Times New Roman" w:cs="Times New Roman"/>
        </w:rPr>
      </w:pPr>
      <w:r w:rsidRPr="00226761">
        <w:rPr>
          <w:rFonts w:ascii="Times New Roman" w:eastAsia="Calibri" w:hAnsi="Times New Roman" w:cs="Times New Roman"/>
        </w:rPr>
        <w:t>Ticaret Sicil Gazetesi</w:t>
      </w:r>
      <w:r w:rsidR="00063BD1" w:rsidRPr="00226761">
        <w:rPr>
          <w:rFonts w:ascii="Times New Roman" w:hAnsi="Times New Roman" w:cs="Times New Roman"/>
        </w:rPr>
        <w:t xml:space="preserve">                                     </w:t>
      </w:r>
    </w:p>
    <w:p w:rsidR="00892D8B" w:rsidRDefault="00892D8B" w:rsidP="00892D8B">
      <w:pPr>
        <w:widowControl/>
        <w:contextualSpacing/>
        <w:rPr>
          <w:rFonts w:ascii="Times New Roman" w:hAnsi="Times New Roman" w:cs="Times New Roman"/>
        </w:rPr>
      </w:pPr>
    </w:p>
    <w:p w:rsidR="00892D8B" w:rsidRDefault="00892D8B" w:rsidP="00892D8B">
      <w:pPr>
        <w:widowControl/>
        <w:contextualSpacing/>
        <w:rPr>
          <w:rFonts w:ascii="Times New Roman" w:hAnsi="Times New Roman" w:cs="Times New Roman"/>
        </w:rPr>
      </w:pPr>
    </w:p>
    <w:p w:rsidR="00892D8B" w:rsidRDefault="00892D8B" w:rsidP="00892D8B">
      <w:pPr>
        <w:widowControl/>
        <w:contextualSpacing/>
        <w:rPr>
          <w:rFonts w:ascii="Times New Roman" w:hAnsi="Times New Roman" w:cs="Times New Roman"/>
        </w:rPr>
      </w:pPr>
    </w:p>
    <w:p w:rsidR="00892D8B" w:rsidRDefault="00892D8B" w:rsidP="00892D8B">
      <w:pPr>
        <w:widowControl/>
        <w:contextualSpacing/>
        <w:rPr>
          <w:rFonts w:ascii="Times New Roman" w:hAnsi="Times New Roman" w:cs="Times New Roman"/>
        </w:rPr>
      </w:pPr>
    </w:p>
    <w:p w:rsidR="00892D8B" w:rsidRDefault="00892D8B" w:rsidP="00892D8B">
      <w:pPr>
        <w:pStyle w:val="AralkYok"/>
      </w:pPr>
      <w:bookmarkStart w:id="5" w:name="bookmark0"/>
    </w:p>
    <w:p w:rsidR="00892D8B" w:rsidRDefault="00892D8B" w:rsidP="00892D8B">
      <w:pPr>
        <w:pStyle w:val="AralkYok"/>
      </w:pPr>
    </w:p>
    <w:p w:rsidR="00892D8B" w:rsidRDefault="00892D8B" w:rsidP="00892D8B">
      <w:pPr>
        <w:pStyle w:val="AralkYok"/>
      </w:pPr>
    </w:p>
    <w:p w:rsidR="00892D8B" w:rsidRDefault="00892D8B" w:rsidP="00892D8B">
      <w:pPr>
        <w:pStyle w:val="AralkYok"/>
      </w:pPr>
    </w:p>
    <w:p w:rsidR="00892D8B" w:rsidRDefault="00892D8B" w:rsidP="00892D8B">
      <w:pPr>
        <w:pStyle w:val="AralkYok"/>
      </w:pPr>
    </w:p>
    <w:p w:rsidR="00892D8B" w:rsidRDefault="00892D8B" w:rsidP="00892D8B">
      <w:pPr>
        <w:pStyle w:val="AralkYok"/>
      </w:pPr>
    </w:p>
    <w:p w:rsidR="00892D8B" w:rsidRDefault="00892D8B" w:rsidP="00892D8B">
      <w:pPr>
        <w:pStyle w:val="AralkYok"/>
      </w:pPr>
    </w:p>
    <w:p w:rsidR="00892D8B" w:rsidRDefault="00892D8B" w:rsidP="00892D8B">
      <w:pPr>
        <w:pStyle w:val="AralkYok"/>
      </w:pPr>
    </w:p>
    <w:p w:rsidR="00892D8B" w:rsidRDefault="00892D8B" w:rsidP="00892D8B">
      <w:pPr>
        <w:pStyle w:val="AralkYok"/>
      </w:pPr>
    </w:p>
    <w:p w:rsidR="00892D8B" w:rsidRDefault="00892D8B" w:rsidP="00892D8B">
      <w:pPr>
        <w:pStyle w:val="AralkYok"/>
      </w:pPr>
    </w:p>
    <w:p w:rsidR="00892D8B" w:rsidRDefault="00892D8B" w:rsidP="00892D8B">
      <w:pPr>
        <w:pStyle w:val="AralkYok"/>
      </w:pPr>
    </w:p>
    <w:p w:rsidR="00083774" w:rsidRDefault="00083774" w:rsidP="00892D8B">
      <w:pPr>
        <w:pStyle w:val="AralkYok"/>
      </w:pPr>
    </w:p>
    <w:p w:rsidR="00083774" w:rsidRPr="00083774" w:rsidRDefault="00D4401D" w:rsidP="00083774">
      <w:pPr>
        <w:pStyle w:val="AralkYok"/>
        <w:jc w:val="right"/>
        <w:rPr>
          <w:rFonts w:ascii="Times New Roman" w:hAnsi="Times New Roman" w:cs="Times New Roman"/>
          <w:b/>
        </w:rPr>
      </w:pPr>
      <w:r>
        <w:rPr>
          <w:rFonts w:ascii="Times New Roman" w:hAnsi="Times New Roman" w:cs="Times New Roman"/>
          <w:b/>
        </w:rPr>
        <w:lastRenderedPageBreak/>
        <w:t>EK-</w:t>
      </w:r>
      <w:r w:rsidR="00083774" w:rsidRPr="00083774">
        <w:rPr>
          <w:rFonts w:ascii="Times New Roman" w:hAnsi="Times New Roman" w:cs="Times New Roman"/>
          <w:b/>
        </w:rPr>
        <w:t>3</w:t>
      </w:r>
    </w:p>
    <w:p w:rsidR="00892D8B" w:rsidRPr="00D4401D" w:rsidRDefault="00892D8B" w:rsidP="00892D8B">
      <w:pPr>
        <w:pStyle w:val="AralkYok"/>
        <w:jc w:val="center"/>
        <w:rPr>
          <w:rFonts w:ascii="Times New Roman" w:hAnsi="Times New Roman" w:cs="Times New Roman"/>
          <w:b/>
        </w:rPr>
      </w:pPr>
      <w:r w:rsidRPr="00D4401D">
        <w:rPr>
          <w:rFonts w:ascii="Times New Roman" w:hAnsi="Times New Roman" w:cs="Times New Roman"/>
          <w:b/>
        </w:rPr>
        <w:t>Hukuki İşlem Talebi Kontrol Listesi</w:t>
      </w:r>
      <w:bookmarkEnd w:id="5"/>
    </w:p>
    <w:p w:rsidR="00D4401D" w:rsidRPr="00D4401D" w:rsidRDefault="00D4401D" w:rsidP="00892D8B">
      <w:pPr>
        <w:pStyle w:val="AralkYok"/>
        <w:jc w:val="center"/>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949"/>
        <w:gridCol w:w="1872"/>
        <w:gridCol w:w="1334"/>
        <w:gridCol w:w="1474"/>
        <w:gridCol w:w="1315"/>
      </w:tblGrid>
      <w:tr w:rsidR="00892D8B" w:rsidRPr="00AA07FF" w:rsidTr="00113328">
        <w:trPr>
          <w:trHeight w:hRule="exact" w:val="437"/>
          <w:jc w:val="center"/>
        </w:trPr>
        <w:tc>
          <w:tcPr>
            <w:tcW w:w="4949" w:type="dxa"/>
            <w:tcBorders>
              <w:top w:val="single" w:sz="4" w:space="0" w:color="auto"/>
              <w:left w:val="single" w:sz="4" w:space="0" w:color="auto"/>
            </w:tcBorders>
            <w:shd w:val="clear" w:color="auto" w:fill="FFFFFF"/>
          </w:tcPr>
          <w:p w:rsidR="00892D8B" w:rsidRPr="00AA07FF" w:rsidRDefault="00892D8B" w:rsidP="00892D8B">
            <w:pPr>
              <w:pStyle w:val="AralkYok"/>
              <w:rPr>
                <w:rFonts w:ascii="Times New Roman" w:hAnsi="Times New Roman" w:cs="Times New Roman"/>
                <w:sz w:val="16"/>
                <w:szCs w:val="16"/>
              </w:rPr>
            </w:pPr>
            <w:r w:rsidRPr="00AA07FF">
              <w:rPr>
                <w:rStyle w:val="GvdemetniFranklinGothicHeavy75pt"/>
                <w:rFonts w:ascii="Times New Roman" w:eastAsia="Courier New" w:hAnsi="Times New Roman" w:cs="Times New Roman"/>
                <w:sz w:val="16"/>
                <w:szCs w:val="16"/>
              </w:rPr>
              <w:t>Program Adı</w:t>
            </w:r>
          </w:p>
        </w:tc>
        <w:tc>
          <w:tcPr>
            <w:tcW w:w="5995" w:type="dxa"/>
            <w:gridSpan w:val="4"/>
            <w:tcBorders>
              <w:top w:val="single" w:sz="4" w:space="0" w:color="auto"/>
              <w:left w:val="single" w:sz="4" w:space="0" w:color="auto"/>
              <w:right w:val="single" w:sz="4" w:space="0" w:color="auto"/>
            </w:tcBorders>
            <w:shd w:val="clear" w:color="auto" w:fill="FFFFFF"/>
          </w:tcPr>
          <w:p w:rsidR="00892D8B" w:rsidRPr="00AA07FF" w:rsidRDefault="00892D8B" w:rsidP="00892D8B">
            <w:pPr>
              <w:pStyle w:val="AralkYok"/>
              <w:rPr>
                <w:rFonts w:ascii="Times New Roman" w:hAnsi="Times New Roman" w:cs="Times New Roman"/>
                <w:sz w:val="16"/>
                <w:szCs w:val="16"/>
              </w:rPr>
            </w:pPr>
          </w:p>
        </w:tc>
      </w:tr>
      <w:tr w:rsidR="00892D8B" w:rsidRPr="00AA07FF" w:rsidTr="00113328">
        <w:trPr>
          <w:trHeight w:hRule="exact" w:val="384"/>
          <w:jc w:val="center"/>
        </w:trPr>
        <w:tc>
          <w:tcPr>
            <w:tcW w:w="4949" w:type="dxa"/>
            <w:tcBorders>
              <w:top w:val="single" w:sz="4" w:space="0" w:color="auto"/>
              <w:left w:val="single" w:sz="4" w:space="0" w:color="auto"/>
            </w:tcBorders>
            <w:shd w:val="clear" w:color="auto" w:fill="FFFFFF"/>
          </w:tcPr>
          <w:p w:rsidR="00892D8B" w:rsidRPr="00AA07FF" w:rsidRDefault="00892D8B" w:rsidP="00892D8B">
            <w:pPr>
              <w:pStyle w:val="AralkYok"/>
              <w:rPr>
                <w:rFonts w:ascii="Times New Roman" w:hAnsi="Times New Roman" w:cs="Times New Roman"/>
                <w:sz w:val="16"/>
                <w:szCs w:val="16"/>
              </w:rPr>
            </w:pPr>
            <w:r w:rsidRPr="00AA07FF">
              <w:rPr>
                <w:rStyle w:val="GvdemetniFranklinGothicHeavy75pt"/>
                <w:rFonts w:ascii="Times New Roman" w:eastAsia="Courier New" w:hAnsi="Times New Roman" w:cs="Times New Roman"/>
                <w:sz w:val="16"/>
                <w:szCs w:val="16"/>
              </w:rPr>
              <w:t>İşletme Adı</w:t>
            </w:r>
          </w:p>
        </w:tc>
        <w:tc>
          <w:tcPr>
            <w:tcW w:w="5995" w:type="dxa"/>
            <w:gridSpan w:val="4"/>
            <w:tcBorders>
              <w:top w:val="single" w:sz="4" w:space="0" w:color="auto"/>
              <w:left w:val="single" w:sz="4" w:space="0" w:color="auto"/>
              <w:right w:val="single" w:sz="4" w:space="0" w:color="auto"/>
            </w:tcBorders>
            <w:shd w:val="clear" w:color="auto" w:fill="FFFFFF"/>
          </w:tcPr>
          <w:p w:rsidR="00892D8B" w:rsidRPr="00AA07FF" w:rsidRDefault="00892D8B" w:rsidP="00892D8B">
            <w:pPr>
              <w:pStyle w:val="AralkYok"/>
              <w:rPr>
                <w:rFonts w:ascii="Times New Roman" w:hAnsi="Times New Roman" w:cs="Times New Roman"/>
                <w:sz w:val="16"/>
                <w:szCs w:val="16"/>
              </w:rPr>
            </w:pPr>
          </w:p>
        </w:tc>
      </w:tr>
      <w:tr w:rsidR="00892D8B" w:rsidRPr="00AA07FF" w:rsidTr="00113328">
        <w:trPr>
          <w:trHeight w:hRule="exact" w:val="298"/>
          <w:jc w:val="center"/>
        </w:trPr>
        <w:tc>
          <w:tcPr>
            <w:tcW w:w="4949" w:type="dxa"/>
            <w:tcBorders>
              <w:top w:val="single" w:sz="4" w:space="0" w:color="auto"/>
              <w:left w:val="single" w:sz="4" w:space="0" w:color="auto"/>
            </w:tcBorders>
            <w:shd w:val="clear" w:color="auto" w:fill="FFFFFF"/>
          </w:tcPr>
          <w:p w:rsidR="00892D8B" w:rsidRPr="00AA07FF" w:rsidRDefault="00892D8B" w:rsidP="00892D8B">
            <w:pPr>
              <w:pStyle w:val="AralkYok"/>
              <w:rPr>
                <w:rFonts w:ascii="Times New Roman" w:hAnsi="Times New Roman" w:cs="Times New Roman"/>
                <w:sz w:val="16"/>
                <w:szCs w:val="16"/>
              </w:rPr>
            </w:pPr>
            <w:r w:rsidRPr="00AA07FF">
              <w:rPr>
                <w:rStyle w:val="GvdemetniFranklinGothicHeavy75pt"/>
                <w:rFonts w:ascii="Times New Roman" w:eastAsia="Courier New" w:hAnsi="Times New Roman" w:cs="Times New Roman"/>
                <w:sz w:val="16"/>
                <w:szCs w:val="16"/>
              </w:rPr>
              <w:t>İşletme Vergi No / TC No</w:t>
            </w:r>
          </w:p>
        </w:tc>
        <w:tc>
          <w:tcPr>
            <w:tcW w:w="5995" w:type="dxa"/>
            <w:gridSpan w:val="4"/>
            <w:tcBorders>
              <w:top w:val="single" w:sz="4" w:space="0" w:color="auto"/>
              <w:left w:val="single" w:sz="4" w:space="0" w:color="auto"/>
              <w:right w:val="single" w:sz="4" w:space="0" w:color="auto"/>
            </w:tcBorders>
            <w:shd w:val="clear" w:color="auto" w:fill="FFFFFF"/>
          </w:tcPr>
          <w:p w:rsidR="00892D8B" w:rsidRPr="00AA07FF" w:rsidRDefault="00892D8B" w:rsidP="00892D8B">
            <w:pPr>
              <w:pStyle w:val="AralkYok"/>
              <w:rPr>
                <w:rFonts w:ascii="Times New Roman" w:hAnsi="Times New Roman" w:cs="Times New Roman"/>
                <w:sz w:val="16"/>
                <w:szCs w:val="16"/>
              </w:rPr>
            </w:pPr>
          </w:p>
        </w:tc>
      </w:tr>
      <w:tr w:rsidR="00892D8B" w:rsidRPr="00AA07FF" w:rsidTr="00113328">
        <w:trPr>
          <w:trHeight w:hRule="exact" w:val="398"/>
          <w:jc w:val="center"/>
        </w:trPr>
        <w:tc>
          <w:tcPr>
            <w:tcW w:w="4949" w:type="dxa"/>
            <w:tcBorders>
              <w:top w:val="single" w:sz="4" w:space="0" w:color="auto"/>
              <w:left w:val="single" w:sz="4" w:space="0" w:color="auto"/>
            </w:tcBorders>
            <w:shd w:val="clear" w:color="auto" w:fill="FFFFFF"/>
          </w:tcPr>
          <w:p w:rsidR="00892D8B" w:rsidRPr="00AA07FF" w:rsidRDefault="00892D8B" w:rsidP="00892D8B">
            <w:pPr>
              <w:pStyle w:val="AralkYok"/>
              <w:rPr>
                <w:rFonts w:ascii="Times New Roman" w:hAnsi="Times New Roman" w:cs="Times New Roman"/>
                <w:sz w:val="16"/>
                <w:szCs w:val="16"/>
              </w:rPr>
            </w:pPr>
            <w:r w:rsidRPr="00AA07FF">
              <w:rPr>
                <w:rStyle w:val="GvdemetniFranklinGothicHeavy75pt"/>
                <w:rFonts w:ascii="Times New Roman" w:eastAsia="Courier New" w:hAnsi="Times New Roman" w:cs="Times New Roman"/>
                <w:sz w:val="16"/>
                <w:szCs w:val="16"/>
              </w:rPr>
              <w:t>Taahhütname Tarihi</w:t>
            </w:r>
          </w:p>
        </w:tc>
        <w:tc>
          <w:tcPr>
            <w:tcW w:w="5995" w:type="dxa"/>
            <w:gridSpan w:val="4"/>
            <w:tcBorders>
              <w:top w:val="single" w:sz="4" w:space="0" w:color="auto"/>
              <w:left w:val="single" w:sz="4" w:space="0" w:color="auto"/>
              <w:right w:val="single" w:sz="4" w:space="0" w:color="auto"/>
            </w:tcBorders>
            <w:shd w:val="clear" w:color="auto" w:fill="FFFFFF"/>
          </w:tcPr>
          <w:p w:rsidR="00892D8B" w:rsidRPr="00AA07FF" w:rsidRDefault="00892D8B" w:rsidP="00892D8B">
            <w:pPr>
              <w:pStyle w:val="AralkYok"/>
              <w:rPr>
                <w:rFonts w:ascii="Times New Roman" w:hAnsi="Times New Roman" w:cs="Times New Roman"/>
                <w:sz w:val="16"/>
                <w:szCs w:val="16"/>
              </w:rPr>
            </w:pPr>
          </w:p>
        </w:tc>
      </w:tr>
      <w:tr w:rsidR="00892D8B" w:rsidRPr="00AA07FF" w:rsidTr="00D4401D">
        <w:trPr>
          <w:trHeight w:hRule="exact" w:val="644"/>
          <w:jc w:val="center"/>
        </w:trPr>
        <w:tc>
          <w:tcPr>
            <w:tcW w:w="4949" w:type="dxa"/>
            <w:vMerge w:val="restart"/>
            <w:tcBorders>
              <w:top w:val="single" w:sz="4" w:space="0" w:color="auto"/>
              <w:left w:val="single" w:sz="4" w:space="0" w:color="auto"/>
            </w:tcBorders>
            <w:shd w:val="clear" w:color="auto" w:fill="FFFFFF"/>
          </w:tcPr>
          <w:p w:rsidR="00892D8B" w:rsidRPr="00AA07FF" w:rsidRDefault="00892D8B" w:rsidP="008B386A">
            <w:pPr>
              <w:pStyle w:val="AralkYok"/>
              <w:rPr>
                <w:rFonts w:ascii="Times New Roman" w:hAnsi="Times New Roman" w:cs="Times New Roman"/>
                <w:sz w:val="16"/>
                <w:szCs w:val="16"/>
              </w:rPr>
            </w:pPr>
            <w:r w:rsidRPr="00AA07FF">
              <w:rPr>
                <w:rStyle w:val="GvdemetniFranklinGothicHeavy75pt"/>
                <w:rFonts w:ascii="Times New Roman" w:eastAsia="Courier New" w:hAnsi="Times New Roman" w:cs="Times New Roman"/>
                <w:sz w:val="16"/>
                <w:szCs w:val="16"/>
              </w:rPr>
              <w:t xml:space="preserve">Destek Adı ve Tutarı </w:t>
            </w:r>
            <w:r w:rsidRPr="00AA07FF">
              <w:rPr>
                <w:rStyle w:val="GvdemetniFranklinGothicHeavy75pttalik"/>
                <w:rFonts w:ascii="Times New Roman" w:eastAsia="Courier New" w:hAnsi="Times New Roman" w:cs="Times New Roman"/>
                <w:sz w:val="16"/>
                <w:szCs w:val="16"/>
              </w:rPr>
              <w:t>(</w:t>
            </w:r>
            <w:proofErr w:type="spellStart"/>
            <w:r w:rsidR="008B386A" w:rsidRPr="00AA07FF">
              <w:rPr>
                <w:rStyle w:val="GvdemetniFranklinGothicHeavy75pttalik"/>
                <w:rFonts w:ascii="Times New Roman" w:eastAsia="Courier New" w:hAnsi="Times New Roman" w:cs="Times New Roman"/>
                <w:sz w:val="16"/>
                <w:szCs w:val="16"/>
              </w:rPr>
              <w:t>K</w:t>
            </w:r>
            <w:r w:rsidR="008B386A">
              <w:rPr>
                <w:rStyle w:val="GvdemetniFranklinGothicHeavy75pttalik"/>
                <w:rFonts w:ascii="Times New Roman" w:eastAsia="Courier New" w:hAnsi="Times New Roman" w:cs="Times New Roman"/>
                <w:sz w:val="16"/>
                <w:szCs w:val="16"/>
              </w:rPr>
              <w:t>ı</w:t>
            </w:r>
            <w:r w:rsidR="008B386A" w:rsidRPr="00AA07FF">
              <w:rPr>
                <w:rStyle w:val="GvdemetniFranklinGothicHeavy75pttalik"/>
                <w:rFonts w:ascii="Times New Roman" w:eastAsia="Courier New" w:hAnsi="Times New Roman" w:cs="Times New Roman"/>
                <w:sz w:val="16"/>
                <w:szCs w:val="16"/>
              </w:rPr>
              <w:t>r</w:t>
            </w:r>
            <w:r w:rsidR="008B386A">
              <w:rPr>
                <w:rStyle w:val="GvdemetniFranklinGothicHeavy75pttalik"/>
                <w:rFonts w:ascii="Times New Roman" w:eastAsia="Courier New" w:hAnsi="Times New Roman" w:cs="Times New Roman"/>
                <w:sz w:val="16"/>
                <w:szCs w:val="16"/>
              </w:rPr>
              <w:t>ı</w:t>
            </w:r>
            <w:r w:rsidR="008B386A" w:rsidRPr="00AA07FF">
              <w:rPr>
                <w:rStyle w:val="GvdemetniFranklinGothicHeavy75pttalik"/>
                <w:rFonts w:ascii="Times New Roman" w:eastAsia="Courier New" w:hAnsi="Times New Roman" w:cs="Times New Roman"/>
                <w:sz w:val="16"/>
                <w:szCs w:val="16"/>
              </w:rPr>
              <w:t>l</w:t>
            </w:r>
            <w:r w:rsidR="008B386A">
              <w:rPr>
                <w:rStyle w:val="GvdemetniFranklinGothicHeavy75pttalik"/>
                <w:rFonts w:ascii="Times New Roman" w:eastAsia="Courier New" w:hAnsi="Times New Roman" w:cs="Times New Roman"/>
                <w:sz w:val="16"/>
                <w:szCs w:val="16"/>
              </w:rPr>
              <w:t>ım</w:t>
            </w:r>
            <w:proofErr w:type="spellEnd"/>
            <w:r w:rsidR="008B386A">
              <w:rPr>
                <w:rStyle w:val="GvdemetniFranklinGothicHeavy75pttalik"/>
                <w:rFonts w:ascii="Times New Roman" w:eastAsia="Courier New" w:hAnsi="Times New Roman" w:cs="Times New Roman"/>
                <w:sz w:val="16"/>
                <w:szCs w:val="16"/>
              </w:rPr>
              <w:t xml:space="preserve"> </w:t>
            </w:r>
            <w:r w:rsidRPr="00AA07FF">
              <w:rPr>
                <w:rStyle w:val="GvdemetniFranklinGothicHeavy75pttalik"/>
                <w:rFonts w:ascii="Times New Roman" w:eastAsia="Courier New" w:hAnsi="Times New Roman" w:cs="Times New Roman"/>
                <w:sz w:val="16"/>
                <w:szCs w:val="16"/>
              </w:rPr>
              <w:t>bazında yazınız ve gerekirse satır ekleyiniz.)</w:t>
            </w:r>
          </w:p>
        </w:tc>
        <w:tc>
          <w:tcPr>
            <w:tcW w:w="1872" w:type="dxa"/>
            <w:tcBorders>
              <w:top w:val="single" w:sz="4" w:space="0" w:color="auto"/>
              <w:left w:val="single" w:sz="4" w:space="0" w:color="auto"/>
            </w:tcBorders>
            <w:shd w:val="clear" w:color="auto" w:fill="FFFFFF"/>
          </w:tcPr>
          <w:p w:rsidR="00892D8B" w:rsidRPr="00AA07FF" w:rsidRDefault="00892D8B" w:rsidP="00892D8B">
            <w:pPr>
              <w:pStyle w:val="AralkYok"/>
              <w:rPr>
                <w:rFonts w:ascii="Times New Roman" w:hAnsi="Times New Roman" w:cs="Times New Roman"/>
                <w:sz w:val="16"/>
                <w:szCs w:val="16"/>
              </w:rPr>
            </w:pPr>
            <w:r w:rsidRPr="00AA07FF">
              <w:rPr>
                <w:rStyle w:val="GvdemetniFranklinGothicHeavy75pt"/>
                <w:rFonts w:ascii="Times New Roman" w:eastAsia="Courier New" w:hAnsi="Times New Roman" w:cs="Times New Roman"/>
                <w:sz w:val="16"/>
                <w:szCs w:val="16"/>
              </w:rPr>
              <w:t>Destek Adı</w:t>
            </w:r>
          </w:p>
        </w:tc>
        <w:tc>
          <w:tcPr>
            <w:tcW w:w="1334" w:type="dxa"/>
            <w:tcBorders>
              <w:top w:val="single" w:sz="4" w:space="0" w:color="auto"/>
              <w:left w:val="single" w:sz="4" w:space="0" w:color="auto"/>
            </w:tcBorders>
            <w:shd w:val="clear" w:color="auto" w:fill="FFFFFF"/>
          </w:tcPr>
          <w:p w:rsidR="00892D8B" w:rsidRPr="00AA07FF" w:rsidRDefault="00892D8B" w:rsidP="00892D8B">
            <w:pPr>
              <w:pStyle w:val="AralkYok"/>
              <w:rPr>
                <w:rFonts w:ascii="Times New Roman" w:hAnsi="Times New Roman" w:cs="Times New Roman"/>
                <w:sz w:val="16"/>
                <w:szCs w:val="16"/>
              </w:rPr>
            </w:pPr>
            <w:r w:rsidRPr="00AA07FF">
              <w:rPr>
                <w:rStyle w:val="GvdemetniFranklinGothicHeavy75pt"/>
                <w:rFonts w:ascii="Times New Roman" w:eastAsia="Courier New" w:hAnsi="Times New Roman" w:cs="Times New Roman"/>
                <w:sz w:val="16"/>
                <w:szCs w:val="16"/>
              </w:rPr>
              <w:t>Destek Türü</w:t>
            </w:r>
          </w:p>
        </w:tc>
        <w:tc>
          <w:tcPr>
            <w:tcW w:w="1474" w:type="dxa"/>
            <w:tcBorders>
              <w:top w:val="single" w:sz="4" w:space="0" w:color="auto"/>
              <w:left w:val="single" w:sz="4" w:space="0" w:color="auto"/>
            </w:tcBorders>
            <w:shd w:val="clear" w:color="auto" w:fill="FFFFFF"/>
          </w:tcPr>
          <w:p w:rsidR="00892D8B" w:rsidRPr="00AA07FF" w:rsidRDefault="00892D8B" w:rsidP="00892D8B">
            <w:pPr>
              <w:pStyle w:val="AralkYok"/>
              <w:rPr>
                <w:rFonts w:ascii="Times New Roman" w:hAnsi="Times New Roman" w:cs="Times New Roman"/>
                <w:sz w:val="16"/>
                <w:szCs w:val="16"/>
              </w:rPr>
            </w:pPr>
            <w:r w:rsidRPr="00AA07FF">
              <w:rPr>
                <w:rStyle w:val="GvdemetniFranklinGothicHeavy75pt"/>
                <w:rFonts w:ascii="Times New Roman" w:eastAsia="Courier New" w:hAnsi="Times New Roman" w:cs="Times New Roman"/>
                <w:sz w:val="16"/>
                <w:szCs w:val="16"/>
              </w:rPr>
              <w:t>Destek Tutarı</w:t>
            </w:r>
          </w:p>
        </w:tc>
        <w:tc>
          <w:tcPr>
            <w:tcW w:w="1315" w:type="dxa"/>
            <w:tcBorders>
              <w:top w:val="single" w:sz="4" w:space="0" w:color="auto"/>
              <w:left w:val="single" w:sz="4" w:space="0" w:color="auto"/>
              <w:right w:val="single" w:sz="4" w:space="0" w:color="auto"/>
            </w:tcBorders>
            <w:shd w:val="clear" w:color="auto" w:fill="FFFFFF"/>
          </w:tcPr>
          <w:p w:rsidR="00892D8B" w:rsidRPr="00AA07FF" w:rsidRDefault="00892D8B" w:rsidP="00892D8B">
            <w:pPr>
              <w:pStyle w:val="AralkYok"/>
              <w:rPr>
                <w:rFonts w:ascii="Times New Roman" w:hAnsi="Times New Roman" w:cs="Times New Roman"/>
                <w:sz w:val="16"/>
                <w:szCs w:val="16"/>
              </w:rPr>
            </w:pPr>
            <w:r w:rsidRPr="00AA07FF">
              <w:rPr>
                <w:rStyle w:val="GvdemetniFranklinGothicHeavy75pt"/>
                <w:rFonts w:ascii="Times New Roman" w:eastAsia="Courier New" w:hAnsi="Times New Roman" w:cs="Times New Roman"/>
                <w:sz w:val="16"/>
                <w:szCs w:val="16"/>
              </w:rPr>
              <w:t>Destek Ödeme Tarihi</w:t>
            </w:r>
          </w:p>
        </w:tc>
      </w:tr>
      <w:tr w:rsidR="00892D8B" w:rsidRPr="00AA07FF" w:rsidTr="00D4401D">
        <w:trPr>
          <w:trHeight w:hRule="exact" w:val="76"/>
          <w:jc w:val="center"/>
        </w:trPr>
        <w:tc>
          <w:tcPr>
            <w:tcW w:w="4949" w:type="dxa"/>
            <w:vMerge/>
            <w:tcBorders>
              <w:left w:val="single" w:sz="4" w:space="0" w:color="auto"/>
            </w:tcBorders>
            <w:shd w:val="clear" w:color="auto" w:fill="FFFFFF"/>
          </w:tcPr>
          <w:p w:rsidR="00892D8B" w:rsidRPr="00AA07FF" w:rsidRDefault="00892D8B" w:rsidP="00892D8B">
            <w:pPr>
              <w:pStyle w:val="AralkYok"/>
              <w:rPr>
                <w:rFonts w:ascii="Times New Roman" w:hAnsi="Times New Roman" w:cs="Times New Roman"/>
                <w:sz w:val="16"/>
                <w:szCs w:val="16"/>
              </w:rPr>
            </w:pPr>
          </w:p>
        </w:tc>
        <w:tc>
          <w:tcPr>
            <w:tcW w:w="1872" w:type="dxa"/>
            <w:tcBorders>
              <w:top w:val="single" w:sz="4" w:space="0" w:color="auto"/>
              <w:left w:val="single" w:sz="4" w:space="0" w:color="auto"/>
            </w:tcBorders>
            <w:shd w:val="clear" w:color="auto" w:fill="FFFFFF"/>
          </w:tcPr>
          <w:p w:rsidR="00892D8B" w:rsidRPr="00AA07FF" w:rsidRDefault="00892D8B" w:rsidP="00892D8B">
            <w:pPr>
              <w:pStyle w:val="AralkYok"/>
              <w:rPr>
                <w:rFonts w:ascii="Times New Roman" w:hAnsi="Times New Roman" w:cs="Times New Roman"/>
                <w:sz w:val="16"/>
                <w:szCs w:val="16"/>
              </w:rPr>
            </w:pPr>
          </w:p>
        </w:tc>
        <w:tc>
          <w:tcPr>
            <w:tcW w:w="1334" w:type="dxa"/>
            <w:tcBorders>
              <w:top w:val="single" w:sz="4" w:space="0" w:color="auto"/>
              <w:left w:val="single" w:sz="4" w:space="0" w:color="auto"/>
            </w:tcBorders>
            <w:shd w:val="clear" w:color="auto" w:fill="FFFFFF"/>
          </w:tcPr>
          <w:p w:rsidR="00892D8B" w:rsidRPr="00AA07FF" w:rsidRDefault="00892D8B" w:rsidP="00892D8B">
            <w:pPr>
              <w:pStyle w:val="AralkYok"/>
              <w:rPr>
                <w:rFonts w:ascii="Times New Roman" w:hAnsi="Times New Roman" w:cs="Times New Roman"/>
                <w:sz w:val="16"/>
                <w:szCs w:val="16"/>
              </w:rPr>
            </w:pPr>
          </w:p>
        </w:tc>
        <w:tc>
          <w:tcPr>
            <w:tcW w:w="1474" w:type="dxa"/>
            <w:tcBorders>
              <w:top w:val="single" w:sz="4" w:space="0" w:color="auto"/>
              <w:left w:val="single" w:sz="4" w:space="0" w:color="auto"/>
            </w:tcBorders>
            <w:shd w:val="clear" w:color="auto" w:fill="FFFFFF"/>
          </w:tcPr>
          <w:p w:rsidR="00892D8B" w:rsidRPr="00AA07FF" w:rsidRDefault="00892D8B" w:rsidP="00892D8B">
            <w:pPr>
              <w:pStyle w:val="AralkYok"/>
              <w:rPr>
                <w:rFonts w:ascii="Times New Roman" w:hAnsi="Times New Roman" w:cs="Times New Roman"/>
                <w:sz w:val="16"/>
                <w:szCs w:val="16"/>
              </w:rPr>
            </w:pPr>
          </w:p>
        </w:tc>
        <w:tc>
          <w:tcPr>
            <w:tcW w:w="1315" w:type="dxa"/>
            <w:tcBorders>
              <w:top w:val="single" w:sz="4" w:space="0" w:color="auto"/>
              <w:left w:val="single" w:sz="4" w:space="0" w:color="auto"/>
              <w:right w:val="single" w:sz="4" w:space="0" w:color="auto"/>
            </w:tcBorders>
            <w:shd w:val="clear" w:color="auto" w:fill="FFFFFF"/>
          </w:tcPr>
          <w:p w:rsidR="00892D8B" w:rsidRPr="00AA07FF" w:rsidRDefault="00892D8B" w:rsidP="00892D8B">
            <w:pPr>
              <w:pStyle w:val="AralkYok"/>
              <w:rPr>
                <w:rFonts w:ascii="Times New Roman" w:hAnsi="Times New Roman" w:cs="Times New Roman"/>
                <w:sz w:val="16"/>
                <w:szCs w:val="16"/>
              </w:rPr>
            </w:pPr>
          </w:p>
        </w:tc>
      </w:tr>
      <w:tr w:rsidR="00892D8B" w:rsidRPr="00AA07FF" w:rsidTr="00113328">
        <w:trPr>
          <w:trHeight w:hRule="exact" w:val="379"/>
          <w:jc w:val="center"/>
        </w:trPr>
        <w:tc>
          <w:tcPr>
            <w:tcW w:w="4949" w:type="dxa"/>
            <w:tcBorders>
              <w:top w:val="single" w:sz="4" w:space="0" w:color="auto"/>
              <w:left w:val="single" w:sz="4" w:space="0" w:color="auto"/>
            </w:tcBorders>
            <w:shd w:val="clear" w:color="auto" w:fill="FFFFFF"/>
          </w:tcPr>
          <w:p w:rsidR="00892D8B" w:rsidRPr="00AA07FF" w:rsidRDefault="00892D8B" w:rsidP="00892D8B">
            <w:pPr>
              <w:pStyle w:val="AralkYok"/>
              <w:rPr>
                <w:rFonts w:ascii="Times New Roman" w:hAnsi="Times New Roman" w:cs="Times New Roman"/>
                <w:sz w:val="16"/>
                <w:szCs w:val="16"/>
              </w:rPr>
            </w:pPr>
            <w:r w:rsidRPr="00AA07FF">
              <w:rPr>
                <w:rStyle w:val="GvdemetniFranklinGothicHeavy75pt"/>
                <w:rFonts w:ascii="Times New Roman" w:eastAsia="Courier New" w:hAnsi="Times New Roman" w:cs="Times New Roman"/>
                <w:sz w:val="16"/>
                <w:szCs w:val="16"/>
              </w:rPr>
              <w:t>Program Dahilinde Yapılan Toplam Destek Tutarı</w:t>
            </w:r>
          </w:p>
        </w:tc>
        <w:tc>
          <w:tcPr>
            <w:tcW w:w="5995" w:type="dxa"/>
            <w:gridSpan w:val="4"/>
            <w:tcBorders>
              <w:top w:val="single" w:sz="4" w:space="0" w:color="auto"/>
              <w:left w:val="single" w:sz="4" w:space="0" w:color="auto"/>
              <w:right w:val="single" w:sz="4" w:space="0" w:color="auto"/>
            </w:tcBorders>
            <w:shd w:val="clear" w:color="auto" w:fill="FFFFFF"/>
          </w:tcPr>
          <w:p w:rsidR="00892D8B" w:rsidRPr="00AA07FF" w:rsidRDefault="00892D8B" w:rsidP="00892D8B">
            <w:pPr>
              <w:pStyle w:val="AralkYok"/>
              <w:rPr>
                <w:rFonts w:ascii="Times New Roman" w:hAnsi="Times New Roman" w:cs="Times New Roman"/>
                <w:sz w:val="16"/>
                <w:szCs w:val="16"/>
              </w:rPr>
            </w:pPr>
          </w:p>
        </w:tc>
      </w:tr>
      <w:tr w:rsidR="00892D8B" w:rsidRPr="00AA07FF" w:rsidTr="00113328">
        <w:trPr>
          <w:trHeight w:hRule="exact" w:val="384"/>
          <w:jc w:val="center"/>
        </w:trPr>
        <w:tc>
          <w:tcPr>
            <w:tcW w:w="4949" w:type="dxa"/>
            <w:tcBorders>
              <w:top w:val="single" w:sz="4" w:space="0" w:color="auto"/>
              <w:left w:val="single" w:sz="4" w:space="0" w:color="auto"/>
            </w:tcBorders>
            <w:shd w:val="clear" w:color="auto" w:fill="FFFFFF"/>
          </w:tcPr>
          <w:p w:rsidR="00892D8B" w:rsidRPr="00AA07FF" w:rsidRDefault="00892D8B" w:rsidP="00892D8B">
            <w:pPr>
              <w:pStyle w:val="AralkYok"/>
              <w:rPr>
                <w:rFonts w:ascii="Times New Roman" w:hAnsi="Times New Roman" w:cs="Times New Roman"/>
                <w:sz w:val="16"/>
                <w:szCs w:val="16"/>
              </w:rPr>
            </w:pPr>
            <w:r w:rsidRPr="00AA07FF">
              <w:rPr>
                <w:rStyle w:val="GvdemetniFranklinGothicHeavy75pt"/>
                <w:rFonts w:ascii="Times New Roman" w:eastAsia="Courier New" w:hAnsi="Times New Roman" w:cs="Times New Roman"/>
                <w:sz w:val="16"/>
                <w:szCs w:val="16"/>
              </w:rPr>
              <w:t>Destek Ödemesine İlişkin Banka Dekontları Var mı?</w:t>
            </w:r>
          </w:p>
        </w:tc>
        <w:tc>
          <w:tcPr>
            <w:tcW w:w="5995" w:type="dxa"/>
            <w:gridSpan w:val="4"/>
            <w:tcBorders>
              <w:top w:val="single" w:sz="4" w:space="0" w:color="auto"/>
              <w:left w:val="single" w:sz="4" w:space="0" w:color="auto"/>
              <w:right w:val="single" w:sz="4" w:space="0" w:color="auto"/>
            </w:tcBorders>
            <w:shd w:val="clear" w:color="auto" w:fill="FFFFFF"/>
          </w:tcPr>
          <w:p w:rsidR="00892D8B" w:rsidRPr="00AA07FF" w:rsidRDefault="00892D8B" w:rsidP="00892D8B">
            <w:pPr>
              <w:pStyle w:val="AralkYok"/>
              <w:rPr>
                <w:rFonts w:ascii="Times New Roman" w:hAnsi="Times New Roman" w:cs="Times New Roman"/>
                <w:sz w:val="16"/>
                <w:szCs w:val="16"/>
              </w:rPr>
            </w:pPr>
          </w:p>
        </w:tc>
      </w:tr>
      <w:tr w:rsidR="00892D8B" w:rsidRPr="00AA07FF" w:rsidTr="00113328">
        <w:trPr>
          <w:trHeight w:hRule="exact" w:val="269"/>
          <w:jc w:val="center"/>
        </w:trPr>
        <w:tc>
          <w:tcPr>
            <w:tcW w:w="4949" w:type="dxa"/>
            <w:tcBorders>
              <w:top w:val="single" w:sz="4" w:space="0" w:color="auto"/>
              <w:left w:val="single" w:sz="4" w:space="0" w:color="auto"/>
            </w:tcBorders>
            <w:shd w:val="clear" w:color="auto" w:fill="FFFFFF"/>
          </w:tcPr>
          <w:p w:rsidR="00892D8B" w:rsidRPr="00AA07FF" w:rsidRDefault="00892D8B" w:rsidP="00892D8B">
            <w:pPr>
              <w:pStyle w:val="AralkYok"/>
              <w:rPr>
                <w:rFonts w:ascii="Times New Roman" w:hAnsi="Times New Roman" w:cs="Times New Roman"/>
                <w:sz w:val="16"/>
                <w:szCs w:val="16"/>
              </w:rPr>
            </w:pPr>
            <w:r w:rsidRPr="00AA07FF">
              <w:rPr>
                <w:rStyle w:val="GvdemetniFranklinGothicHeavy75pt"/>
                <w:rFonts w:ascii="Times New Roman" w:eastAsia="Courier New" w:hAnsi="Times New Roman" w:cs="Times New Roman"/>
                <w:sz w:val="16"/>
                <w:szCs w:val="16"/>
              </w:rPr>
              <w:t xml:space="preserve">İzleme Tarihi </w:t>
            </w:r>
          </w:p>
        </w:tc>
        <w:tc>
          <w:tcPr>
            <w:tcW w:w="5995" w:type="dxa"/>
            <w:gridSpan w:val="4"/>
            <w:tcBorders>
              <w:top w:val="single" w:sz="4" w:space="0" w:color="auto"/>
              <w:left w:val="single" w:sz="4" w:space="0" w:color="auto"/>
              <w:right w:val="single" w:sz="4" w:space="0" w:color="auto"/>
            </w:tcBorders>
            <w:shd w:val="clear" w:color="auto" w:fill="FFFFFF"/>
          </w:tcPr>
          <w:p w:rsidR="00892D8B" w:rsidRPr="00AA07FF" w:rsidRDefault="00892D8B" w:rsidP="00892D8B">
            <w:pPr>
              <w:pStyle w:val="AralkYok"/>
              <w:rPr>
                <w:rFonts w:ascii="Times New Roman" w:hAnsi="Times New Roman" w:cs="Times New Roman"/>
                <w:sz w:val="16"/>
                <w:szCs w:val="16"/>
              </w:rPr>
            </w:pPr>
          </w:p>
        </w:tc>
      </w:tr>
      <w:tr w:rsidR="00892D8B" w:rsidRPr="00AA07FF" w:rsidTr="00113328">
        <w:trPr>
          <w:trHeight w:hRule="exact" w:val="298"/>
          <w:jc w:val="center"/>
        </w:trPr>
        <w:tc>
          <w:tcPr>
            <w:tcW w:w="4949" w:type="dxa"/>
            <w:tcBorders>
              <w:top w:val="single" w:sz="4" w:space="0" w:color="auto"/>
              <w:left w:val="single" w:sz="4" w:space="0" w:color="auto"/>
            </w:tcBorders>
            <w:shd w:val="clear" w:color="auto" w:fill="FFFFFF"/>
          </w:tcPr>
          <w:p w:rsidR="00892D8B" w:rsidRPr="00AA07FF" w:rsidRDefault="00892D8B" w:rsidP="00892D8B">
            <w:pPr>
              <w:pStyle w:val="AralkYok"/>
              <w:rPr>
                <w:rFonts w:ascii="Times New Roman" w:hAnsi="Times New Roman" w:cs="Times New Roman"/>
                <w:sz w:val="16"/>
                <w:szCs w:val="16"/>
              </w:rPr>
            </w:pPr>
            <w:r w:rsidRPr="00AA07FF">
              <w:rPr>
                <w:rStyle w:val="GvdemetniFranklinGothicHeavy75pt"/>
                <w:rFonts w:ascii="Times New Roman" w:eastAsia="Courier New" w:hAnsi="Times New Roman" w:cs="Times New Roman"/>
                <w:sz w:val="16"/>
                <w:szCs w:val="16"/>
              </w:rPr>
              <w:t>Uygunsuzluk Tespit Tarihi</w:t>
            </w:r>
          </w:p>
        </w:tc>
        <w:tc>
          <w:tcPr>
            <w:tcW w:w="5995" w:type="dxa"/>
            <w:gridSpan w:val="4"/>
            <w:tcBorders>
              <w:top w:val="single" w:sz="4" w:space="0" w:color="auto"/>
              <w:left w:val="single" w:sz="4" w:space="0" w:color="auto"/>
              <w:right w:val="single" w:sz="4" w:space="0" w:color="auto"/>
            </w:tcBorders>
            <w:shd w:val="clear" w:color="auto" w:fill="FFFFFF"/>
          </w:tcPr>
          <w:p w:rsidR="00892D8B" w:rsidRPr="00AA07FF" w:rsidRDefault="00892D8B" w:rsidP="00892D8B">
            <w:pPr>
              <w:pStyle w:val="AralkYok"/>
              <w:rPr>
                <w:rFonts w:ascii="Times New Roman" w:hAnsi="Times New Roman" w:cs="Times New Roman"/>
                <w:sz w:val="16"/>
                <w:szCs w:val="16"/>
              </w:rPr>
            </w:pPr>
          </w:p>
        </w:tc>
      </w:tr>
      <w:tr w:rsidR="00892D8B" w:rsidRPr="00AA07FF" w:rsidTr="00113328">
        <w:trPr>
          <w:trHeight w:hRule="exact" w:val="466"/>
          <w:jc w:val="center"/>
        </w:trPr>
        <w:tc>
          <w:tcPr>
            <w:tcW w:w="4949" w:type="dxa"/>
            <w:tcBorders>
              <w:top w:val="single" w:sz="4" w:space="0" w:color="auto"/>
              <w:left w:val="single" w:sz="4" w:space="0" w:color="auto"/>
            </w:tcBorders>
            <w:shd w:val="clear" w:color="auto" w:fill="FFFFFF"/>
          </w:tcPr>
          <w:p w:rsidR="00892D8B" w:rsidRPr="00AA07FF" w:rsidRDefault="00892D8B" w:rsidP="00892D8B">
            <w:pPr>
              <w:pStyle w:val="AralkYok"/>
              <w:rPr>
                <w:rFonts w:ascii="Times New Roman" w:hAnsi="Times New Roman" w:cs="Times New Roman"/>
                <w:sz w:val="16"/>
                <w:szCs w:val="16"/>
              </w:rPr>
            </w:pPr>
            <w:r w:rsidRPr="00AA07FF">
              <w:rPr>
                <w:rStyle w:val="GvdemetniFranklinGothicHeavy75pt"/>
                <w:rFonts w:ascii="Times New Roman" w:eastAsia="Courier New" w:hAnsi="Times New Roman" w:cs="Times New Roman"/>
                <w:sz w:val="16"/>
                <w:szCs w:val="16"/>
              </w:rPr>
              <w:t>Uygunsuzluk giderilebilir uygunsuzluk mu?</w:t>
            </w:r>
          </w:p>
        </w:tc>
        <w:tc>
          <w:tcPr>
            <w:tcW w:w="5995" w:type="dxa"/>
            <w:gridSpan w:val="4"/>
            <w:tcBorders>
              <w:top w:val="single" w:sz="4" w:space="0" w:color="auto"/>
              <w:left w:val="single" w:sz="4" w:space="0" w:color="auto"/>
              <w:right w:val="single" w:sz="4" w:space="0" w:color="auto"/>
            </w:tcBorders>
            <w:shd w:val="clear" w:color="auto" w:fill="FFFFFF"/>
          </w:tcPr>
          <w:p w:rsidR="00892D8B" w:rsidRPr="00AA07FF" w:rsidRDefault="00892D8B" w:rsidP="00892D8B">
            <w:pPr>
              <w:pStyle w:val="AralkYok"/>
              <w:rPr>
                <w:rFonts w:ascii="Times New Roman" w:hAnsi="Times New Roman" w:cs="Times New Roman"/>
                <w:sz w:val="16"/>
                <w:szCs w:val="16"/>
              </w:rPr>
            </w:pPr>
          </w:p>
        </w:tc>
      </w:tr>
      <w:tr w:rsidR="00892D8B" w:rsidRPr="00AA07FF" w:rsidTr="00113328">
        <w:trPr>
          <w:trHeight w:hRule="exact" w:val="470"/>
          <w:jc w:val="center"/>
        </w:trPr>
        <w:tc>
          <w:tcPr>
            <w:tcW w:w="4949" w:type="dxa"/>
            <w:tcBorders>
              <w:top w:val="single" w:sz="4" w:space="0" w:color="auto"/>
              <w:left w:val="single" w:sz="4" w:space="0" w:color="auto"/>
            </w:tcBorders>
            <w:shd w:val="clear" w:color="auto" w:fill="FFFFFF"/>
          </w:tcPr>
          <w:p w:rsidR="00892D8B" w:rsidRPr="00AA07FF" w:rsidRDefault="00892D8B" w:rsidP="00892D8B">
            <w:pPr>
              <w:pStyle w:val="AralkYok"/>
              <w:rPr>
                <w:rFonts w:ascii="Times New Roman" w:hAnsi="Times New Roman" w:cs="Times New Roman"/>
                <w:sz w:val="16"/>
                <w:szCs w:val="16"/>
              </w:rPr>
            </w:pPr>
            <w:proofErr w:type="gramStart"/>
            <w:r w:rsidRPr="00AA07FF">
              <w:rPr>
                <w:rStyle w:val="GvdemetniFranklinGothicHeavy75pttalik"/>
                <w:rFonts w:ascii="Times New Roman" w:eastAsia="Courier New" w:hAnsi="Times New Roman" w:cs="Times New Roman"/>
                <w:sz w:val="16"/>
                <w:szCs w:val="16"/>
              </w:rPr>
              <w:t>Evet</w:t>
            </w:r>
            <w:proofErr w:type="gramEnd"/>
            <w:r w:rsidRPr="00AA07FF">
              <w:rPr>
                <w:rStyle w:val="GvdemetniFranklinGothicHeavy75pttalik"/>
                <w:rFonts w:ascii="Times New Roman" w:eastAsia="Courier New" w:hAnsi="Times New Roman" w:cs="Times New Roman"/>
                <w:sz w:val="16"/>
                <w:szCs w:val="16"/>
              </w:rPr>
              <w:t xml:space="preserve"> ise; uygunsuzluğun giderilmesi için 30 gün süre verilmiş mi?</w:t>
            </w:r>
          </w:p>
        </w:tc>
        <w:tc>
          <w:tcPr>
            <w:tcW w:w="5995" w:type="dxa"/>
            <w:gridSpan w:val="4"/>
            <w:tcBorders>
              <w:top w:val="single" w:sz="4" w:space="0" w:color="auto"/>
              <w:left w:val="single" w:sz="4" w:space="0" w:color="auto"/>
              <w:right w:val="single" w:sz="4" w:space="0" w:color="auto"/>
            </w:tcBorders>
            <w:shd w:val="clear" w:color="auto" w:fill="FFFFFF"/>
          </w:tcPr>
          <w:p w:rsidR="00892D8B" w:rsidRPr="00AA07FF" w:rsidRDefault="00892D8B" w:rsidP="00892D8B">
            <w:pPr>
              <w:pStyle w:val="AralkYok"/>
              <w:rPr>
                <w:rFonts w:ascii="Times New Roman" w:hAnsi="Times New Roman" w:cs="Times New Roman"/>
                <w:sz w:val="16"/>
                <w:szCs w:val="16"/>
              </w:rPr>
            </w:pPr>
          </w:p>
        </w:tc>
      </w:tr>
      <w:tr w:rsidR="00892D8B" w:rsidRPr="00AA07FF" w:rsidTr="00113328">
        <w:trPr>
          <w:trHeight w:hRule="exact" w:val="701"/>
          <w:jc w:val="center"/>
        </w:trPr>
        <w:tc>
          <w:tcPr>
            <w:tcW w:w="4949" w:type="dxa"/>
            <w:tcBorders>
              <w:top w:val="single" w:sz="4" w:space="0" w:color="auto"/>
              <w:left w:val="single" w:sz="4" w:space="0" w:color="auto"/>
            </w:tcBorders>
            <w:shd w:val="clear" w:color="auto" w:fill="FFFFFF"/>
          </w:tcPr>
          <w:p w:rsidR="00892D8B" w:rsidRPr="00AA07FF" w:rsidRDefault="00892D8B" w:rsidP="00892D8B">
            <w:pPr>
              <w:pStyle w:val="AralkYok"/>
              <w:rPr>
                <w:rFonts w:ascii="Times New Roman" w:hAnsi="Times New Roman" w:cs="Times New Roman"/>
                <w:sz w:val="16"/>
                <w:szCs w:val="16"/>
              </w:rPr>
            </w:pPr>
            <w:proofErr w:type="gramStart"/>
            <w:r w:rsidRPr="00AA07FF">
              <w:rPr>
                <w:rStyle w:val="GvdemetniFranklinGothicHeavy75pttalik"/>
                <w:rFonts w:ascii="Times New Roman" w:eastAsia="Courier New" w:hAnsi="Times New Roman" w:cs="Times New Roman"/>
                <w:sz w:val="16"/>
                <w:szCs w:val="16"/>
              </w:rPr>
              <w:t>Hayır</w:t>
            </w:r>
            <w:proofErr w:type="gramEnd"/>
            <w:r w:rsidRPr="00AA07FF">
              <w:rPr>
                <w:rStyle w:val="GvdemetniFranklinGothicHeavy75pttalik"/>
                <w:rFonts w:ascii="Times New Roman" w:eastAsia="Courier New" w:hAnsi="Times New Roman" w:cs="Times New Roman"/>
                <w:sz w:val="16"/>
                <w:szCs w:val="16"/>
              </w:rPr>
              <w:t xml:space="preserve"> ise</w:t>
            </w:r>
            <w:r w:rsidRPr="00AA07FF">
              <w:rPr>
                <w:rStyle w:val="GvdemetniFranklinGothicHeavy115pttalik"/>
                <w:rFonts w:ascii="Times New Roman" w:hAnsi="Times New Roman" w:cs="Times New Roman"/>
                <w:sz w:val="16"/>
                <w:szCs w:val="16"/>
              </w:rPr>
              <w:t xml:space="preserve">; </w:t>
            </w:r>
            <w:r w:rsidRPr="00AA07FF">
              <w:rPr>
                <w:rStyle w:val="GvdemetniFranklinGothicHeavy75pttalik"/>
                <w:rFonts w:ascii="Times New Roman" w:eastAsia="Courier New" w:hAnsi="Times New Roman" w:cs="Times New Roman"/>
                <w:sz w:val="16"/>
                <w:szCs w:val="16"/>
              </w:rPr>
              <w:t>Destek ödeme tarihinden itibaren işleyecek yasal faizi ile birlikte destek tutarının 30 gün içerisinde iadesi için işletmeye iadeli taahhütlü yazı var mı?</w:t>
            </w:r>
          </w:p>
        </w:tc>
        <w:tc>
          <w:tcPr>
            <w:tcW w:w="5995" w:type="dxa"/>
            <w:gridSpan w:val="4"/>
            <w:tcBorders>
              <w:top w:val="single" w:sz="4" w:space="0" w:color="auto"/>
              <w:left w:val="single" w:sz="4" w:space="0" w:color="auto"/>
              <w:right w:val="single" w:sz="4" w:space="0" w:color="auto"/>
            </w:tcBorders>
            <w:shd w:val="clear" w:color="auto" w:fill="FFFFFF"/>
          </w:tcPr>
          <w:p w:rsidR="00892D8B" w:rsidRPr="00AA07FF" w:rsidRDefault="00892D8B" w:rsidP="00892D8B">
            <w:pPr>
              <w:pStyle w:val="AralkYok"/>
              <w:rPr>
                <w:rFonts w:ascii="Times New Roman" w:hAnsi="Times New Roman" w:cs="Times New Roman"/>
                <w:sz w:val="16"/>
                <w:szCs w:val="16"/>
              </w:rPr>
            </w:pPr>
          </w:p>
        </w:tc>
      </w:tr>
      <w:tr w:rsidR="00892D8B" w:rsidRPr="00AA07FF" w:rsidTr="00113328">
        <w:trPr>
          <w:trHeight w:hRule="exact" w:val="523"/>
          <w:jc w:val="center"/>
        </w:trPr>
        <w:tc>
          <w:tcPr>
            <w:tcW w:w="4949" w:type="dxa"/>
            <w:tcBorders>
              <w:top w:val="single" w:sz="4" w:space="0" w:color="auto"/>
              <w:left w:val="single" w:sz="4" w:space="0" w:color="auto"/>
            </w:tcBorders>
            <w:shd w:val="clear" w:color="auto" w:fill="FFFFFF"/>
          </w:tcPr>
          <w:p w:rsidR="00892D8B" w:rsidRPr="00AA07FF" w:rsidRDefault="00892D8B" w:rsidP="00892D8B">
            <w:pPr>
              <w:pStyle w:val="AralkYok"/>
              <w:rPr>
                <w:rFonts w:ascii="Times New Roman" w:hAnsi="Times New Roman" w:cs="Times New Roman"/>
                <w:sz w:val="16"/>
                <w:szCs w:val="16"/>
              </w:rPr>
            </w:pPr>
            <w:r w:rsidRPr="00AA07FF">
              <w:rPr>
                <w:rStyle w:val="GvdemetniFranklinGothicHeavy75pt"/>
                <w:rFonts w:ascii="Times New Roman" w:eastAsia="Courier New" w:hAnsi="Times New Roman" w:cs="Times New Roman"/>
                <w:sz w:val="16"/>
                <w:szCs w:val="16"/>
              </w:rPr>
              <w:t>Uygunsuzluğun Tanımı</w:t>
            </w:r>
          </w:p>
        </w:tc>
        <w:tc>
          <w:tcPr>
            <w:tcW w:w="5995" w:type="dxa"/>
            <w:gridSpan w:val="4"/>
            <w:tcBorders>
              <w:top w:val="single" w:sz="4" w:space="0" w:color="auto"/>
              <w:left w:val="single" w:sz="4" w:space="0" w:color="auto"/>
              <w:right w:val="single" w:sz="4" w:space="0" w:color="auto"/>
            </w:tcBorders>
            <w:shd w:val="clear" w:color="auto" w:fill="FFFFFF"/>
          </w:tcPr>
          <w:p w:rsidR="00892D8B" w:rsidRPr="00AA07FF" w:rsidRDefault="00892D8B" w:rsidP="00892D8B">
            <w:pPr>
              <w:pStyle w:val="AralkYok"/>
              <w:rPr>
                <w:rFonts w:ascii="Times New Roman" w:hAnsi="Times New Roman" w:cs="Times New Roman"/>
                <w:sz w:val="16"/>
                <w:szCs w:val="16"/>
              </w:rPr>
            </w:pPr>
          </w:p>
        </w:tc>
      </w:tr>
      <w:tr w:rsidR="00892D8B" w:rsidRPr="00AA07FF" w:rsidTr="00113328">
        <w:trPr>
          <w:trHeight w:hRule="exact" w:val="605"/>
          <w:jc w:val="center"/>
        </w:trPr>
        <w:tc>
          <w:tcPr>
            <w:tcW w:w="4949" w:type="dxa"/>
            <w:vMerge w:val="restart"/>
            <w:tcBorders>
              <w:top w:val="single" w:sz="4" w:space="0" w:color="auto"/>
              <w:left w:val="single" w:sz="4" w:space="0" w:color="auto"/>
            </w:tcBorders>
            <w:shd w:val="clear" w:color="auto" w:fill="FFFFFF"/>
          </w:tcPr>
          <w:p w:rsidR="00892D8B" w:rsidRPr="00AA07FF" w:rsidRDefault="00892D8B" w:rsidP="00892D8B">
            <w:pPr>
              <w:pStyle w:val="AralkYok"/>
              <w:rPr>
                <w:rFonts w:ascii="Times New Roman" w:hAnsi="Times New Roman" w:cs="Times New Roman"/>
                <w:sz w:val="16"/>
                <w:szCs w:val="16"/>
              </w:rPr>
            </w:pPr>
            <w:r w:rsidRPr="00AA07FF">
              <w:rPr>
                <w:rStyle w:val="GvdemetniFranklinGothicHeavy75pt"/>
                <w:rFonts w:ascii="Times New Roman" w:eastAsia="Courier New" w:hAnsi="Times New Roman" w:cs="Times New Roman"/>
                <w:sz w:val="16"/>
                <w:szCs w:val="16"/>
              </w:rPr>
              <w:t>Uygunsuzluğun İlgili Olduğu Mevzuat Hükmü / Madde No</w:t>
            </w:r>
          </w:p>
        </w:tc>
        <w:tc>
          <w:tcPr>
            <w:tcW w:w="1872" w:type="dxa"/>
            <w:tcBorders>
              <w:top w:val="single" w:sz="4" w:space="0" w:color="auto"/>
              <w:left w:val="single" w:sz="4" w:space="0" w:color="auto"/>
            </w:tcBorders>
            <w:shd w:val="clear" w:color="auto" w:fill="FFFFFF"/>
          </w:tcPr>
          <w:p w:rsidR="00892D8B" w:rsidRPr="00AA07FF" w:rsidRDefault="00892D8B" w:rsidP="00892D8B">
            <w:pPr>
              <w:pStyle w:val="AralkYok"/>
              <w:rPr>
                <w:rFonts w:ascii="Times New Roman" w:hAnsi="Times New Roman" w:cs="Times New Roman"/>
                <w:sz w:val="16"/>
                <w:szCs w:val="16"/>
              </w:rPr>
            </w:pPr>
            <w:r w:rsidRPr="00AA07FF">
              <w:rPr>
                <w:rStyle w:val="GvdemetniFranklinGothicHeavy75pt"/>
                <w:rFonts w:ascii="Times New Roman" w:eastAsia="Courier New" w:hAnsi="Times New Roman" w:cs="Times New Roman"/>
                <w:sz w:val="16"/>
                <w:szCs w:val="16"/>
              </w:rPr>
              <w:t>Madde No</w:t>
            </w:r>
          </w:p>
        </w:tc>
        <w:tc>
          <w:tcPr>
            <w:tcW w:w="4123" w:type="dxa"/>
            <w:gridSpan w:val="3"/>
            <w:tcBorders>
              <w:top w:val="single" w:sz="4" w:space="0" w:color="auto"/>
              <w:left w:val="single" w:sz="4" w:space="0" w:color="auto"/>
              <w:right w:val="single" w:sz="4" w:space="0" w:color="auto"/>
            </w:tcBorders>
            <w:shd w:val="clear" w:color="auto" w:fill="FFFFFF"/>
          </w:tcPr>
          <w:p w:rsidR="00892D8B" w:rsidRPr="00AA07FF" w:rsidRDefault="00892D8B" w:rsidP="00892D8B">
            <w:pPr>
              <w:pStyle w:val="AralkYok"/>
              <w:rPr>
                <w:rFonts w:ascii="Times New Roman" w:hAnsi="Times New Roman" w:cs="Times New Roman"/>
                <w:sz w:val="16"/>
                <w:szCs w:val="16"/>
              </w:rPr>
            </w:pPr>
            <w:r w:rsidRPr="00AA07FF">
              <w:rPr>
                <w:rStyle w:val="GvdemetniFranklinGothicHeavy75pt"/>
                <w:rFonts w:ascii="Times New Roman" w:eastAsia="Courier New" w:hAnsi="Times New Roman" w:cs="Times New Roman"/>
                <w:sz w:val="16"/>
                <w:szCs w:val="16"/>
              </w:rPr>
              <w:t>Mevzuat Hükmü</w:t>
            </w:r>
          </w:p>
        </w:tc>
      </w:tr>
      <w:tr w:rsidR="00892D8B" w:rsidRPr="00AA07FF" w:rsidTr="00113328">
        <w:trPr>
          <w:trHeight w:hRule="exact" w:val="173"/>
          <w:jc w:val="center"/>
        </w:trPr>
        <w:tc>
          <w:tcPr>
            <w:tcW w:w="4949" w:type="dxa"/>
            <w:vMerge/>
            <w:tcBorders>
              <w:left w:val="single" w:sz="4" w:space="0" w:color="auto"/>
            </w:tcBorders>
            <w:shd w:val="clear" w:color="auto" w:fill="FFFFFF"/>
          </w:tcPr>
          <w:p w:rsidR="00892D8B" w:rsidRPr="00AA07FF" w:rsidRDefault="00892D8B" w:rsidP="00892D8B">
            <w:pPr>
              <w:pStyle w:val="AralkYok"/>
              <w:rPr>
                <w:rFonts w:ascii="Times New Roman" w:hAnsi="Times New Roman" w:cs="Times New Roman"/>
                <w:sz w:val="16"/>
                <w:szCs w:val="16"/>
              </w:rPr>
            </w:pPr>
          </w:p>
        </w:tc>
        <w:tc>
          <w:tcPr>
            <w:tcW w:w="1872" w:type="dxa"/>
            <w:tcBorders>
              <w:top w:val="single" w:sz="4" w:space="0" w:color="auto"/>
              <w:left w:val="single" w:sz="4" w:space="0" w:color="auto"/>
            </w:tcBorders>
            <w:shd w:val="clear" w:color="auto" w:fill="FFFFFF"/>
          </w:tcPr>
          <w:p w:rsidR="00892D8B" w:rsidRPr="00AA07FF" w:rsidRDefault="00892D8B" w:rsidP="00892D8B">
            <w:pPr>
              <w:pStyle w:val="AralkYok"/>
              <w:rPr>
                <w:rFonts w:ascii="Times New Roman" w:hAnsi="Times New Roman" w:cs="Times New Roman"/>
                <w:sz w:val="16"/>
                <w:szCs w:val="16"/>
              </w:rPr>
            </w:pPr>
          </w:p>
        </w:tc>
        <w:tc>
          <w:tcPr>
            <w:tcW w:w="4123" w:type="dxa"/>
            <w:gridSpan w:val="3"/>
            <w:tcBorders>
              <w:top w:val="single" w:sz="4" w:space="0" w:color="auto"/>
              <w:left w:val="single" w:sz="4" w:space="0" w:color="auto"/>
              <w:right w:val="single" w:sz="4" w:space="0" w:color="auto"/>
            </w:tcBorders>
            <w:shd w:val="clear" w:color="auto" w:fill="FFFFFF"/>
          </w:tcPr>
          <w:p w:rsidR="00892D8B" w:rsidRPr="00AA07FF" w:rsidRDefault="00892D8B" w:rsidP="00892D8B">
            <w:pPr>
              <w:pStyle w:val="AralkYok"/>
              <w:rPr>
                <w:rFonts w:ascii="Times New Roman" w:hAnsi="Times New Roman" w:cs="Times New Roman"/>
                <w:sz w:val="16"/>
                <w:szCs w:val="16"/>
              </w:rPr>
            </w:pPr>
          </w:p>
        </w:tc>
      </w:tr>
      <w:tr w:rsidR="00892D8B" w:rsidRPr="00AA07FF" w:rsidTr="00113328">
        <w:trPr>
          <w:trHeight w:hRule="exact" w:val="456"/>
          <w:jc w:val="center"/>
        </w:trPr>
        <w:tc>
          <w:tcPr>
            <w:tcW w:w="4949" w:type="dxa"/>
            <w:tcBorders>
              <w:top w:val="single" w:sz="4" w:space="0" w:color="auto"/>
              <w:left w:val="single" w:sz="4" w:space="0" w:color="auto"/>
            </w:tcBorders>
            <w:shd w:val="clear" w:color="auto" w:fill="FFFFFF"/>
          </w:tcPr>
          <w:p w:rsidR="00892D8B" w:rsidRPr="00AA07FF" w:rsidRDefault="008B386A" w:rsidP="00892D8B">
            <w:pPr>
              <w:pStyle w:val="AralkYok"/>
              <w:rPr>
                <w:rFonts w:ascii="Times New Roman" w:hAnsi="Times New Roman" w:cs="Times New Roman"/>
                <w:sz w:val="16"/>
                <w:szCs w:val="16"/>
              </w:rPr>
            </w:pPr>
            <w:r>
              <w:rPr>
                <w:rStyle w:val="GvdemetniFranklinGothicHeavy75pt"/>
                <w:rFonts w:ascii="Times New Roman" w:eastAsia="Courier New" w:hAnsi="Times New Roman" w:cs="Times New Roman"/>
                <w:sz w:val="16"/>
                <w:szCs w:val="16"/>
              </w:rPr>
              <w:t>İ</w:t>
            </w:r>
            <w:r w:rsidR="00892D8B" w:rsidRPr="00AA07FF">
              <w:rPr>
                <w:rStyle w:val="GvdemetniFranklinGothicHeavy75pt"/>
                <w:rFonts w:ascii="Times New Roman" w:eastAsia="Courier New" w:hAnsi="Times New Roman" w:cs="Times New Roman"/>
                <w:sz w:val="16"/>
                <w:szCs w:val="16"/>
              </w:rPr>
              <w:t>şletme Pasif Hale Getirildi mi?</w:t>
            </w:r>
          </w:p>
        </w:tc>
        <w:tc>
          <w:tcPr>
            <w:tcW w:w="5995" w:type="dxa"/>
            <w:gridSpan w:val="4"/>
            <w:tcBorders>
              <w:top w:val="single" w:sz="4" w:space="0" w:color="auto"/>
              <w:left w:val="single" w:sz="4" w:space="0" w:color="auto"/>
              <w:right w:val="single" w:sz="4" w:space="0" w:color="auto"/>
            </w:tcBorders>
            <w:shd w:val="clear" w:color="auto" w:fill="FFFFFF"/>
          </w:tcPr>
          <w:p w:rsidR="00892D8B" w:rsidRPr="00AA07FF" w:rsidRDefault="00892D8B" w:rsidP="00892D8B">
            <w:pPr>
              <w:pStyle w:val="AralkYok"/>
              <w:rPr>
                <w:rFonts w:ascii="Times New Roman" w:hAnsi="Times New Roman" w:cs="Times New Roman"/>
                <w:sz w:val="16"/>
                <w:szCs w:val="16"/>
              </w:rPr>
            </w:pPr>
          </w:p>
        </w:tc>
      </w:tr>
      <w:tr w:rsidR="00892D8B" w:rsidRPr="00AA07FF" w:rsidTr="00113328">
        <w:trPr>
          <w:trHeight w:hRule="exact" w:val="494"/>
          <w:jc w:val="center"/>
        </w:trPr>
        <w:tc>
          <w:tcPr>
            <w:tcW w:w="4949" w:type="dxa"/>
            <w:tcBorders>
              <w:top w:val="single" w:sz="4" w:space="0" w:color="auto"/>
              <w:left w:val="single" w:sz="4" w:space="0" w:color="auto"/>
            </w:tcBorders>
            <w:shd w:val="clear" w:color="auto" w:fill="FFFFFF"/>
          </w:tcPr>
          <w:p w:rsidR="00892D8B" w:rsidRPr="00AA07FF" w:rsidRDefault="00892D8B" w:rsidP="00335BBD">
            <w:pPr>
              <w:pStyle w:val="AralkYok"/>
              <w:rPr>
                <w:rFonts w:ascii="Times New Roman" w:hAnsi="Times New Roman" w:cs="Times New Roman"/>
                <w:sz w:val="16"/>
                <w:szCs w:val="16"/>
              </w:rPr>
            </w:pPr>
            <w:r w:rsidRPr="00AA07FF">
              <w:rPr>
                <w:rStyle w:val="GvdemetniFranklinGothicHeavy75pt"/>
                <w:rFonts w:ascii="Times New Roman" w:eastAsia="Courier New" w:hAnsi="Times New Roman" w:cs="Times New Roman"/>
                <w:sz w:val="16"/>
                <w:szCs w:val="16"/>
              </w:rPr>
              <w:t>İşletme Faal</w:t>
            </w:r>
            <w:r w:rsidR="008B386A">
              <w:rPr>
                <w:rStyle w:val="GvdemetniFranklinGothicHeavy75pt"/>
                <w:rFonts w:ascii="Times New Roman" w:eastAsia="Courier New" w:hAnsi="Times New Roman" w:cs="Times New Roman"/>
                <w:sz w:val="16"/>
                <w:szCs w:val="16"/>
              </w:rPr>
              <w:t xml:space="preserve"> </w:t>
            </w:r>
            <w:r w:rsidRPr="00AA07FF">
              <w:rPr>
                <w:rStyle w:val="GvdemetniFranklinGothicHeavy75pt"/>
                <w:rFonts w:ascii="Times New Roman" w:eastAsia="Courier New" w:hAnsi="Times New Roman" w:cs="Times New Roman"/>
                <w:sz w:val="16"/>
                <w:szCs w:val="16"/>
              </w:rPr>
              <w:t>mi?</w:t>
            </w:r>
          </w:p>
        </w:tc>
        <w:tc>
          <w:tcPr>
            <w:tcW w:w="5995" w:type="dxa"/>
            <w:gridSpan w:val="4"/>
            <w:tcBorders>
              <w:top w:val="single" w:sz="4" w:space="0" w:color="auto"/>
              <w:left w:val="single" w:sz="4" w:space="0" w:color="auto"/>
              <w:right w:val="single" w:sz="4" w:space="0" w:color="auto"/>
            </w:tcBorders>
            <w:shd w:val="clear" w:color="auto" w:fill="FFFFFF"/>
          </w:tcPr>
          <w:p w:rsidR="00892D8B" w:rsidRPr="00AA07FF" w:rsidRDefault="00892D8B" w:rsidP="00892D8B">
            <w:pPr>
              <w:pStyle w:val="AralkYok"/>
              <w:rPr>
                <w:rFonts w:ascii="Times New Roman" w:hAnsi="Times New Roman" w:cs="Times New Roman"/>
                <w:sz w:val="16"/>
                <w:szCs w:val="16"/>
              </w:rPr>
            </w:pPr>
          </w:p>
        </w:tc>
      </w:tr>
      <w:tr w:rsidR="00892D8B" w:rsidRPr="00AA07FF" w:rsidTr="00113328">
        <w:trPr>
          <w:trHeight w:hRule="exact" w:val="595"/>
          <w:jc w:val="center"/>
        </w:trPr>
        <w:tc>
          <w:tcPr>
            <w:tcW w:w="4949" w:type="dxa"/>
            <w:tcBorders>
              <w:top w:val="single" w:sz="4" w:space="0" w:color="auto"/>
              <w:left w:val="single" w:sz="4" w:space="0" w:color="auto"/>
            </w:tcBorders>
            <w:shd w:val="clear" w:color="auto" w:fill="FFFFFF"/>
          </w:tcPr>
          <w:p w:rsidR="00892D8B" w:rsidRPr="00AA07FF" w:rsidRDefault="00892D8B" w:rsidP="00892D8B">
            <w:pPr>
              <w:pStyle w:val="AralkYok"/>
              <w:rPr>
                <w:rFonts w:ascii="Times New Roman" w:hAnsi="Times New Roman" w:cs="Times New Roman"/>
                <w:sz w:val="16"/>
                <w:szCs w:val="16"/>
              </w:rPr>
            </w:pPr>
            <w:r w:rsidRPr="00AA07FF">
              <w:rPr>
                <w:rStyle w:val="GvdemetniFranklinGothicHeavy75pt"/>
                <w:rFonts w:ascii="Times New Roman" w:eastAsia="Courier New" w:hAnsi="Times New Roman" w:cs="Times New Roman"/>
                <w:sz w:val="16"/>
                <w:szCs w:val="16"/>
              </w:rPr>
              <w:t>Ticaret Sicili/Vergi dairesi sorgulama yapıldı mı?</w:t>
            </w:r>
          </w:p>
        </w:tc>
        <w:tc>
          <w:tcPr>
            <w:tcW w:w="5995" w:type="dxa"/>
            <w:gridSpan w:val="4"/>
            <w:tcBorders>
              <w:top w:val="single" w:sz="4" w:space="0" w:color="auto"/>
              <w:left w:val="single" w:sz="4" w:space="0" w:color="auto"/>
              <w:right w:val="single" w:sz="4" w:space="0" w:color="auto"/>
            </w:tcBorders>
            <w:shd w:val="clear" w:color="auto" w:fill="FFFFFF"/>
          </w:tcPr>
          <w:p w:rsidR="00892D8B" w:rsidRPr="00AA07FF" w:rsidRDefault="00892D8B" w:rsidP="00892D8B">
            <w:pPr>
              <w:pStyle w:val="AralkYok"/>
              <w:rPr>
                <w:rFonts w:ascii="Times New Roman" w:hAnsi="Times New Roman" w:cs="Times New Roman"/>
                <w:sz w:val="16"/>
                <w:szCs w:val="16"/>
              </w:rPr>
            </w:pPr>
          </w:p>
        </w:tc>
      </w:tr>
      <w:tr w:rsidR="00892D8B" w:rsidRPr="00AA07FF" w:rsidTr="00113328">
        <w:trPr>
          <w:trHeight w:hRule="exact" w:val="586"/>
          <w:jc w:val="center"/>
        </w:trPr>
        <w:tc>
          <w:tcPr>
            <w:tcW w:w="4949" w:type="dxa"/>
            <w:tcBorders>
              <w:top w:val="single" w:sz="4" w:space="0" w:color="auto"/>
              <w:left w:val="single" w:sz="4" w:space="0" w:color="auto"/>
            </w:tcBorders>
            <w:shd w:val="clear" w:color="auto" w:fill="FFFFFF"/>
          </w:tcPr>
          <w:p w:rsidR="00892D8B" w:rsidRPr="00AA07FF" w:rsidRDefault="00892D8B" w:rsidP="00892D8B">
            <w:pPr>
              <w:pStyle w:val="AralkYok"/>
              <w:rPr>
                <w:rFonts w:ascii="Times New Roman" w:hAnsi="Times New Roman" w:cs="Times New Roman"/>
                <w:sz w:val="16"/>
                <w:szCs w:val="16"/>
              </w:rPr>
            </w:pPr>
            <w:r w:rsidRPr="00AA07FF">
              <w:rPr>
                <w:rStyle w:val="GvdemetniFranklinGothicHeavy75pt"/>
                <w:rFonts w:ascii="Times New Roman" w:eastAsia="Courier New" w:hAnsi="Times New Roman" w:cs="Times New Roman"/>
                <w:sz w:val="16"/>
                <w:szCs w:val="16"/>
              </w:rPr>
              <w:t>Uygu</w:t>
            </w:r>
            <w:r w:rsidR="008B386A">
              <w:rPr>
                <w:rStyle w:val="GvdemetniFranklinGothicHeavy75pt"/>
                <w:rFonts w:ascii="Times New Roman" w:eastAsia="Courier New" w:hAnsi="Times New Roman" w:cs="Times New Roman"/>
                <w:sz w:val="16"/>
                <w:szCs w:val="16"/>
              </w:rPr>
              <w:t>n</w:t>
            </w:r>
            <w:r w:rsidRPr="00AA07FF">
              <w:rPr>
                <w:rStyle w:val="GvdemetniFranklinGothicHeavy75pt"/>
                <w:rFonts w:ascii="Times New Roman" w:eastAsia="Courier New" w:hAnsi="Times New Roman" w:cs="Times New Roman"/>
                <w:sz w:val="16"/>
                <w:szCs w:val="16"/>
              </w:rPr>
              <w:t>suzluk İşletmenin Tebligat Adresine bildirildi mi?</w:t>
            </w:r>
          </w:p>
        </w:tc>
        <w:tc>
          <w:tcPr>
            <w:tcW w:w="5995" w:type="dxa"/>
            <w:gridSpan w:val="4"/>
            <w:tcBorders>
              <w:top w:val="single" w:sz="4" w:space="0" w:color="auto"/>
              <w:left w:val="single" w:sz="4" w:space="0" w:color="auto"/>
              <w:right w:val="single" w:sz="4" w:space="0" w:color="auto"/>
            </w:tcBorders>
            <w:shd w:val="clear" w:color="auto" w:fill="FFFFFF"/>
          </w:tcPr>
          <w:p w:rsidR="00892D8B" w:rsidRPr="00AA07FF" w:rsidRDefault="00892D8B" w:rsidP="00892D8B">
            <w:pPr>
              <w:pStyle w:val="AralkYok"/>
              <w:rPr>
                <w:rFonts w:ascii="Times New Roman" w:hAnsi="Times New Roman" w:cs="Times New Roman"/>
                <w:sz w:val="16"/>
                <w:szCs w:val="16"/>
              </w:rPr>
            </w:pPr>
          </w:p>
        </w:tc>
      </w:tr>
      <w:tr w:rsidR="00892D8B" w:rsidRPr="00AA07FF" w:rsidTr="00113328">
        <w:trPr>
          <w:trHeight w:hRule="exact" w:val="586"/>
          <w:jc w:val="center"/>
        </w:trPr>
        <w:tc>
          <w:tcPr>
            <w:tcW w:w="4949" w:type="dxa"/>
            <w:tcBorders>
              <w:top w:val="single" w:sz="4" w:space="0" w:color="auto"/>
              <w:left w:val="single" w:sz="4" w:space="0" w:color="auto"/>
            </w:tcBorders>
            <w:shd w:val="clear" w:color="auto" w:fill="FFFFFF"/>
          </w:tcPr>
          <w:p w:rsidR="00892D8B" w:rsidRPr="00AA07FF" w:rsidRDefault="00892D8B" w:rsidP="00892D8B">
            <w:pPr>
              <w:pStyle w:val="AralkYok"/>
              <w:rPr>
                <w:rFonts w:ascii="Times New Roman" w:hAnsi="Times New Roman" w:cs="Times New Roman"/>
                <w:sz w:val="16"/>
                <w:szCs w:val="16"/>
              </w:rPr>
            </w:pPr>
            <w:r w:rsidRPr="00AA07FF">
              <w:rPr>
                <w:rStyle w:val="GvdemetniFranklinGothicHeavy75pt"/>
                <w:rFonts w:ascii="Times New Roman" w:eastAsia="Courier New" w:hAnsi="Times New Roman" w:cs="Times New Roman"/>
                <w:sz w:val="16"/>
                <w:szCs w:val="16"/>
              </w:rPr>
              <w:t>İşletmeye bilinen adresinde ulaşılamaması durumunda, Nüfus İdaresinden adres bilgisi istendi mi?</w:t>
            </w:r>
          </w:p>
        </w:tc>
        <w:tc>
          <w:tcPr>
            <w:tcW w:w="5995" w:type="dxa"/>
            <w:gridSpan w:val="4"/>
            <w:tcBorders>
              <w:top w:val="single" w:sz="4" w:space="0" w:color="auto"/>
              <w:left w:val="single" w:sz="4" w:space="0" w:color="auto"/>
              <w:right w:val="single" w:sz="4" w:space="0" w:color="auto"/>
            </w:tcBorders>
            <w:shd w:val="clear" w:color="auto" w:fill="FFFFFF"/>
          </w:tcPr>
          <w:p w:rsidR="00892D8B" w:rsidRPr="00AA07FF" w:rsidRDefault="00892D8B" w:rsidP="00892D8B">
            <w:pPr>
              <w:pStyle w:val="AralkYok"/>
              <w:rPr>
                <w:rFonts w:ascii="Times New Roman" w:hAnsi="Times New Roman" w:cs="Times New Roman"/>
                <w:sz w:val="16"/>
                <w:szCs w:val="16"/>
              </w:rPr>
            </w:pPr>
          </w:p>
        </w:tc>
      </w:tr>
      <w:tr w:rsidR="00892D8B" w:rsidRPr="00AA07FF" w:rsidTr="00113328">
        <w:trPr>
          <w:trHeight w:hRule="exact" w:val="422"/>
          <w:jc w:val="center"/>
        </w:trPr>
        <w:tc>
          <w:tcPr>
            <w:tcW w:w="4949" w:type="dxa"/>
            <w:tcBorders>
              <w:top w:val="single" w:sz="4" w:space="0" w:color="auto"/>
              <w:left w:val="single" w:sz="4" w:space="0" w:color="auto"/>
            </w:tcBorders>
            <w:shd w:val="clear" w:color="auto" w:fill="FFFFFF"/>
          </w:tcPr>
          <w:p w:rsidR="00892D8B" w:rsidRPr="00AA07FF" w:rsidRDefault="00335BBD" w:rsidP="00892D8B">
            <w:pPr>
              <w:pStyle w:val="AralkYok"/>
              <w:rPr>
                <w:rFonts w:ascii="Times New Roman" w:hAnsi="Times New Roman" w:cs="Times New Roman"/>
                <w:sz w:val="16"/>
                <w:szCs w:val="16"/>
              </w:rPr>
            </w:pPr>
            <w:r>
              <w:rPr>
                <w:rStyle w:val="GvdemetniFranklinGothicHeavy75pt"/>
                <w:rFonts w:ascii="Times New Roman" w:eastAsia="Courier New" w:hAnsi="Times New Roman" w:cs="Times New Roman"/>
                <w:sz w:val="16"/>
                <w:szCs w:val="16"/>
              </w:rPr>
              <w:t>İ</w:t>
            </w:r>
            <w:r w:rsidR="00892D8B" w:rsidRPr="00AA07FF">
              <w:rPr>
                <w:rStyle w:val="GvdemetniFranklinGothicHeavy75pt"/>
                <w:rFonts w:ascii="Times New Roman" w:eastAsia="Courier New" w:hAnsi="Times New Roman" w:cs="Times New Roman"/>
                <w:sz w:val="16"/>
                <w:szCs w:val="16"/>
              </w:rPr>
              <w:t>şletme Kurula davet edildi mi?</w:t>
            </w:r>
          </w:p>
        </w:tc>
        <w:tc>
          <w:tcPr>
            <w:tcW w:w="5995" w:type="dxa"/>
            <w:gridSpan w:val="4"/>
            <w:tcBorders>
              <w:top w:val="single" w:sz="4" w:space="0" w:color="auto"/>
              <w:left w:val="single" w:sz="4" w:space="0" w:color="auto"/>
              <w:right w:val="single" w:sz="4" w:space="0" w:color="auto"/>
            </w:tcBorders>
            <w:shd w:val="clear" w:color="auto" w:fill="FFFFFF"/>
          </w:tcPr>
          <w:p w:rsidR="00892D8B" w:rsidRPr="00AA07FF" w:rsidRDefault="00892D8B" w:rsidP="00892D8B">
            <w:pPr>
              <w:pStyle w:val="AralkYok"/>
              <w:rPr>
                <w:rFonts w:ascii="Times New Roman" w:hAnsi="Times New Roman" w:cs="Times New Roman"/>
                <w:sz w:val="16"/>
                <w:szCs w:val="16"/>
              </w:rPr>
            </w:pPr>
          </w:p>
        </w:tc>
      </w:tr>
      <w:tr w:rsidR="00892D8B" w:rsidRPr="00AA07FF" w:rsidTr="00113328">
        <w:trPr>
          <w:trHeight w:hRule="exact" w:val="408"/>
          <w:jc w:val="center"/>
        </w:trPr>
        <w:tc>
          <w:tcPr>
            <w:tcW w:w="4949" w:type="dxa"/>
            <w:tcBorders>
              <w:top w:val="single" w:sz="4" w:space="0" w:color="auto"/>
              <w:left w:val="single" w:sz="4" w:space="0" w:color="auto"/>
            </w:tcBorders>
            <w:shd w:val="clear" w:color="auto" w:fill="FFFFFF"/>
          </w:tcPr>
          <w:p w:rsidR="00892D8B" w:rsidRPr="00AA07FF" w:rsidRDefault="00892D8B" w:rsidP="00892D8B">
            <w:pPr>
              <w:pStyle w:val="AralkYok"/>
              <w:rPr>
                <w:rFonts w:ascii="Times New Roman" w:hAnsi="Times New Roman" w:cs="Times New Roman"/>
                <w:sz w:val="16"/>
                <w:szCs w:val="16"/>
              </w:rPr>
            </w:pPr>
            <w:r w:rsidRPr="00AA07FF">
              <w:rPr>
                <w:rStyle w:val="GvdemetniFranklinGothicHeavy75pt"/>
                <w:rFonts w:ascii="Times New Roman" w:eastAsia="Courier New" w:hAnsi="Times New Roman" w:cs="Times New Roman"/>
                <w:sz w:val="16"/>
                <w:szCs w:val="16"/>
              </w:rPr>
              <w:t>Kurul Kararı var mı?</w:t>
            </w:r>
          </w:p>
        </w:tc>
        <w:tc>
          <w:tcPr>
            <w:tcW w:w="5995" w:type="dxa"/>
            <w:gridSpan w:val="4"/>
            <w:tcBorders>
              <w:top w:val="single" w:sz="4" w:space="0" w:color="auto"/>
              <w:left w:val="single" w:sz="4" w:space="0" w:color="auto"/>
              <w:right w:val="single" w:sz="4" w:space="0" w:color="auto"/>
            </w:tcBorders>
            <w:shd w:val="clear" w:color="auto" w:fill="FFFFFF"/>
          </w:tcPr>
          <w:p w:rsidR="00892D8B" w:rsidRPr="00AA07FF" w:rsidRDefault="00892D8B" w:rsidP="00892D8B">
            <w:pPr>
              <w:pStyle w:val="AralkYok"/>
              <w:rPr>
                <w:rFonts w:ascii="Times New Roman" w:hAnsi="Times New Roman" w:cs="Times New Roman"/>
                <w:sz w:val="16"/>
                <w:szCs w:val="16"/>
              </w:rPr>
            </w:pPr>
          </w:p>
        </w:tc>
      </w:tr>
      <w:tr w:rsidR="00892D8B" w:rsidRPr="00AA07FF" w:rsidTr="00113328">
        <w:trPr>
          <w:trHeight w:hRule="exact" w:val="442"/>
          <w:jc w:val="center"/>
        </w:trPr>
        <w:tc>
          <w:tcPr>
            <w:tcW w:w="4949" w:type="dxa"/>
            <w:tcBorders>
              <w:top w:val="single" w:sz="4" w:space="0" w:color="auto"/>
              <w:left w:val="single" w:sz="4" w:space="0" w:color="auto"/>
            </w:tcBorders>
            <w:shd w:val="clear" w:color="auto" w:fill="FFFFFF"/>
          </w:tcPr>
          <w:p w:rsidR="00892D8B" w:rsidRPr="00AA07FF" w:rsidRDefault="00892D8B" w:rsidP="00892D8B">
            <w:pPr>
              <w:pStyle w:val="AralkYok"/>
              <w:rPr>
                <w:rFonts w:ascii="Times New Roman" w:hAnsi="Times New Roman" w:cs="Times New Roman"/>
                <w:sz w:val="16"/>
                <w:szCs w:val="16"/>
              </w:rPr>
            </w:pPr>
            <w:r w:rsidRPr="00AA07FF">
              <w:rPr>
                <w:rStyle w:val="GvdemetniFranklinGothicHeavy75pt"/>
                <w:rFonts w:ascii="Times New Roman" w:eastAsia="Courier New" w:hAnsi="Times New Roman" w:cs="Times New Roman"/>
                <w:sz w:val="16"/>
                <w:szCs w:val="16"/>
              </w:rPr>
              <w:t>Kurul Karar Tarihi ve Sayısı</w:t>
            </w:r>
          </w:p>
        </w:tc>
        <w:tc>
          <w:tcPr>
            <w:tcW w:w="5995" w:type="dxa"/>
            <w:gridSpan w:val="4"/>
            <w:tcBorders>
              <w:top w:val="single" w:sz="4" w:space="0" w:color="auto"/>
              <w:left w:val="single" w:sz="4" w:space="0" w:color="auto"/>
              <w:right w:val="single" w:sz="4" w:space="0" w:color="auto"/>
            </w:tcBorders>
            <w:shd w:val="clear" w:color="auto" w:fill="FFFFFF"/>
          </w:tcPr>
          <w:p w:rsidR="00892D8B" w:rsidRPr="00AA07FF" w:rsidRDefault="00892D8B" w:rsidP="00892D8B">
            <w:pPr>
              <w:pStyle w:val="AralkYok"/>
              <w:rPr>
                <w:rFonts w:ascii="Times New Roman" w:hAnsi="Times New Roman" w:cs="Times New Roman"/>
                <w:sz w:val="16"/>
                <w:szCs w:val="16"/>
              </w:rPr>
            </w:pPr>
          </w:p>
        </w:tc>
      </w:tr>
      <w:tr w:rsidR="00892D8B" w:rsidRPr="00AA07FF" w:rsidTr="00113328">
        <w:trPr>
          <w:trHeight w:hRule="exact" w:val="283"/>
          <w:jc w:val="center"/>
        </w:trPr>
        <w:tc>
          <w:tcPr>
            <w:tcW w:w="4949" w:type="dxa"/>
            <w:tcBorders>
              <w:top w:val="single" w:sz="4" w:space="0" w:color="auto"/>
              <w:left w:val="single" w:sz="4" w:space="0" w:color="auto"/>
            </w:tcBorders>
            <w:shd w:val="clear" w:color="auto" w:fill="FFFFFF"/>
          </w:tcPr>
          <w:p w:rsidR="00892D8B" w:rsidRPr="00AA07FF" w:rsidRDefault="00892D8B" w:rsidP="00892D8B">
            <w:pPr>
              <w:pStyle w:val="AralkYok"/>
              <w:rPr>
                <w:rFonts w:ascii="Times New Roman" w:hAnsi="Times New Roman" w:cs="Times New Roman"/>
                <w:sz w:val="16"/>
                <w:szCs w:val="16"/>
              </w:rPr>
            </w:pPr>
            <w:r w:rsidRPr="00AA07FF">
              <w:rPr>
                <w:rStyle w:val="GvdemetniFranklinGothicHeavy75pt"/>
                <w:rFonts w:ascii="Times New Roman" w:eastAsia="Courier New" w:hAnsi="Times New Roman" w:cs="Times New Roman"/>
                <w:sz w:val="16"/>
                <w:szCs w:val="16"/>
              </w:rPr>
              <w:t>Kurul Karar Metni</w:t>
            </w:r>
          </w:p>
        </w:tc>
        <w:tc>
          <w:tcPr>
            <w:tcW w:w="5995" w:type="dxa"/>
            <w:gridSpan w:val="4"/>
            <w:tcBorders>
              <w:top w:val="single" w:sz="4" w:space="0" w:color="auto"/>
              <w:left w:val="single" w:sz="4" w:space="0" w:color="auto"/>
              <w:right w:val="single" w:sz="4" w:space="0" w:color="auto"/>
            </w:tcBorders>
            <w:shd w:val="clear" w:color="auto" w:fill="FFFFFF"/>
          </w:tcPr>
          <w:p w:rsidR="00892D8B" w:rsidRPr="00AA07FF" w:rsidRDefault="00892D8B" w:rsidP="00892D8B">
            <w:pPr>
              <w:pStyle w:val="AralkYok"/>
              <w:rPr>
                <w:rFonts w:ascii="Times New Roman" w:hAnsi="Times New Roman" w:cs="Times New Roman"/>
                <w:sz w:val="16"/>
                <w:szCs w:val="16"/>
              </w:rPr>
            </w:pPr>
          </w:p>
        </w:tc>
      </w:tr>
      <w:tr w:rsidR="00892D8B" w:rsidRPr="00AA07FF" w:rsidTr="00113328">
        <w:trPr>
          <w:trHeight w:hRule="exact" w:val="250"/>
          <w:jc w:val="center"/>
        </w:trPr>
        <w:tc>
          <w:tcPr>
            <w:tcW w:w="4949" w:type="dxa"/>
            <w:tcBorders>
              <w:top w:val="single" w:sz="4" w:space="0" w:color="auto"/>
              <w:left w:val="single" w:sz="4" w:space="0" w:color="auto"/>
            </w:tcBorders>
            <w:shd w:val="clear" w:color="auto" w:fill="FFFFFF"/>
          </w:tcPr>
          <w:p w:rsidR="00892D8B" w:rsidRPr="00AA07FF" w:rsidRDefault="00892D8B" w:rsidP="00892D8B">
            <w:pPr>
              <w:pStyle w:val="AralkYok"/>
              <w:rPr>
                <w:rFonts w:ascii="Times New Roman" w:hAnsi="Times New Roman" w:cs="Times New Roman"/>
                <w:sz w:val="16"/>
                <w:szCs w:val="16"/>
              </w:rPr>
            </w:pPr>
            <w:r w:rsidRPr="00AA07FF">
              <w:rPr>
                <w:rStyle w:val="GvdemetniFranklinGothicHeavy75pt"/>
                <w:rFonts w:ascii="Times New Roman" w:eastAsia="Courier New" w:hAnsi="Times New Roman" w:cs="Times New Roman"/>
                <w:sz w:val="16"/>
                <w:szCs w:val="16"/>
              </w:rPr>
              <w:t>Sulh ve Taksitlendirmeye ilişkin işlemler yapıldı mı?</w:t>
            </w:r>
          </w:p>
        </w:tc>
        <w:tc>
          <w:tcPr>
            <w:tcW w:w="5995" w:type="dxa"/>
            <w:gridSpan w:val="4"/>
            <w:tcBorders>
              <w:top w:val="single" w:sz="4" w:space="0" w:color="auto"/>
              <w:left w:val="single" w:sz="4" w:space="0" w:color="auto"/>
              <w:right w:val="single" w:sz="4" w:space="0" w:color="auto"/>
            </w:tcBorders>
            <w:shd w:val="clear" w:color="auto" w:fill="FFFFFF"/>
          </w:tcPr>
          <w:p w:rsidR="00892D8B" w:rsidRPr="00AA07FF" w:rsidRDefault="00892D8B" w:rsidP="00892D8B">
            <w:pPr>
              <w:pStyle w:val="AralkYok"/>
              <w:rPr>
                <w:rFonts w:ascii="Times New Roman" w:hAnsi="Times New Roman" w:cs="Times New Roman"/>
                <w:sz w:val="16"/>
                <w:szCs w:val="16"/>
              </w:rPr>
            </w:pPr>
          </w:p>
        </w:tc>
      </w:tr>
      <w:tr w:rsidR="00892D8B" w:rsidRPr="00AA07FF" w:rsidTr="00D4401D">
        <w:trPr>
          <w:trHeight w:hRule="exact" w:val="430"/>
          <w:jc w:val="center"/>
        </w:trPr>
        <w:tc>
          <w:tcPr>
            <w:tcW w:w="4949" w:type="dxa"/>
            <w:tcBorders>
              <w:top w:val="single" w:sz="4" w:space="0" w:color="auto"/>
              <w:left w:val="single" w:sz="4" w:space="0" w:color="auto"/>
            </w:tcBorders>
            <w:shd w:val="clear" w:color="auto" w:fill="FFFFFF"/>
          </w:tcPr>
          <w:p w:rsidR="00892D8B" w:rsidRPr="00AA07FF" w:rsidRDefault="00892D8B" w:rsidP="00892D8B">
            <w:pPr>
              <w:pStyle w:val="AralkYok"/>
              <w:rPr>
                <w:rFonts w:ascii="Times New Roman" w:hAnsi="Times New Roman" w:cs="Times New Roman"/>
                <w:sz w:val="16"/>
                <w:szCs w:val="16"/>
              </w:rPr>
            </w:pPr>
            <w:proofErr w:type="gramStart"/>
            <w:r w:rsidRPr="00AA07FF">
              <w:rPr>
                <w:rStyle w:val="GvdemetniFranklinGothicHeavy75pttalik"/>
                <w:rFonts w:ascii="Times New Roman" w:eastAsia="Courier New" w:hAnsi="Times New Roman" w:cs="Times New Roman"/>
                <w:sz w:val="16"/>
                <w:szCs w:val="16"/>
              </w:rPr>
              <w:t>Evet</w:t>
            </w:r>
            <w:proofErr w:type="gramEnd"/>
            <w:r w:rsidRPr="00AA07FF">
              <w:rPr>
                <w:rStyle w:val="GvdemetniFranklinGothicHeavy75pttalik"/>
                <w:rFonts w:ascii="Times New Roman" w:eastAsia="Courier New" w:hAnsi="Times New Roman" w:cs="Times New Roman"/>
                <w:sz w:val="16"/>
                <w:szCs w:val="16"/>
              </w:rPr>
              <w:t xml:space="preserve"> ise,</w:t>
            </w:r>
            <w:r w:rsidRPr="00AA07FF">
              <w:rPr>
                <w:rStyle w:val="GvdemetniCalibri45pt"/>
                <w:rFonts w:ascii="Times New Roman" w:hAnsi="Times New Roman" w:cs="Times New Roman"/>
                <w:sz w:val="16"/>
                <w:szCs w:val="16"/>
              </w:rPr>
              <w:t xml:space="preserve"> </w:t>
            </w:r>
            <w:proofErr w:type="spellStart"/>
            <w:r w:rsidRPr="00AA07FF">
              <w:rPr>
                <w:rStyle w:val="GvdemetniFranklinGothicHeavy75pt"/>
                <w:rFonts w:ascii="Times New Roman" w:eastAsia="Courier New" w:hAnsi="Times New Roman" w:cs="Times New Roman"/>
                <w:sz w:val="16"/>
                <w:szCs w:val="16"/>
              </w:rPr>
              <w:t>sulhe</w:t>
            </w:r>
            <w:proofErr w:type="spellEnd"/>
            <w:r w:rsidRPr="00AA07FF">
              <w:rPr>
                <w:rStyle w:val="GvdemetniFranklinGothicHeavy75pt"/>
                <w:rFonts w:ascii="Times New Roman" w:eastAsia="Courier New" w:hAnsi="Times New Roman" w:cs="Times New Roman"/>
                <w:sz w:val="16"/>
                <w:szCs w:val="16"/>
              </w:rPr>
              <w:t xml:space="preserve"> ve ödemelere ilişkin tarih, tutar ve evraklar var mı?</w:t>
            </w:r>
          </w:p>
        </w:tc>
        <w:tc>
          <w:tcPr>
            <w:tcW w:w="5995" w:type="dxa"/>
            <w:gridSpan w:val="4"/>
            <w:tcBorders>
              <w:top w:val="single" w:sz="4" w:space="0" w:color="auto"/>
              <w:left w:val="single" w:sz="4" w:space="0" w:color="auto"/>
              <w:right w:val="single" w:sz="4" w:space="0" w:color="auto"/>
            </w:tcBorders>
            <w:shd w:val="clear" w:color="auto" w:fill="FFFFFF"/>
          </w:tcPr>
          <w:p w:rsidR="00892D8B" w:rsidRPr="00AA07FF" w:rsidRDefault="00892D8B" w:rsidP="00892D8B">
            <w:pPr>
              <w:pStyle w:val="AralkYok"/>
              <w:rPr>
                <w:rFonts w:ascii="Times New Roman" w:hAnsi="Times New Roman" w:cs="Times New Roman"/>
                <w:sz w:val="16"/>
                <w:szCs w:val="16"/>
              </w:rPr>
            </w:pPr>
          </w:p>
        </w:tc>
      </w:tr>
      <w:tr w:rsidR="00892D8B" w:rsidRPr="00AA07FF" w:rsidTr="00D4401D">
        <w:trPr>
          <w:trHeight w:hRule="exact" w:val="857"/>
          <w:jc w:val="center"/>
        </w:trPr>
        <w:tc>
          <w:tcPr>
            <w:tcW w:w="4949" w:type="dxa"/>
            <w:tcBorders>
              <w:top w:val="single" w:sz="4" w:space="0" w:color="auto"/>
              <w:left w:val="single" w:sz="4" w:space="0" w:color="auto"/>
            </w:tcBorders>
            <w:shd w:val="clear" w:color="auto" w:fill="FFFFFF"/>
          </w:tcPr>
          <w:p w:rsidR="00892D8B" w:rsidRPr="00AA07FF" w:rsidRDefault="00892D8B" w:rsidP="00752974">
            <w:pPr>
              <w:pStyle w:val="AralkYok"/>
              <w:rPr>
                <w:rFonts w:ascii="Times New Roman" w:hAnsi="Times New Roman" w:cs="Times New Roman"/>
                <w:sz w:val="16"/>
                <w:szCs w:val="16"/>
              </w:rPr>
            </w:pPr>
            <w:r w:rsidRPr="00AA07FF">
              <w:rPr>
                <w:rStyle w:val="GvdemetniFranklinGothicHeavy75pttalik"/>
                <w:rFonts w:ascii="Times New Roman" w:eastAsia="Courier New" w:hAnsi="Times New Roman" w:cs="Times New Roman"/>
                <w:sz w:val="16"/>
                <w:szCs w:val="16"/>
              </w:rPr>
              <w:t>Geri ödemeli Destek ise</w:t>
            </w:r>
            <w:r w:rsidRPr="00AA07FF">
              <w:rPr>
                <w:rStyle w:val="GvdemetniFranklinGothicHeavy115pttalik"/>
                <w:rFonts w:ascii="Times New Roman" w:hAnsi="Times New Roman" w:cs="Times New Roman"/>
                <w:sz w:val="16"/>
                <w:szCs w:val="16"/>
              </w:rPr>
              <w:t>,</w:t>
            </w:r>
            <w:r w:rsidRPr="00AA07FF">
              <w:rPr>
                <w:rStyle w:val="GvdemetniFranklinGothicHeavy75pt"/>
                <w:rFonts w:ascii="Times New Roman" w:eastAsia="Courier New" w:hAnsi="Times New Roman" w:cs="Times New Roman"/>
                <w:sz w:val="16"/>
                <w:szCs w:val="16"/>
              </w:rPr>
              <w:t xml:space="preserve"> geri ödeme planı, teminat mektubu örneği, ödenmiş tutarların tarihi, tutarı ve banka dekontları, teminat mektubunun nakde çevril</w:t>
            </w:r>
            <w:r w:rsidR="00752974">
              <w:rPr>
                <w:rStyle w:val="GvdemetniFranklinGothicHeavy75pt"/>
                <w:rFonts w:ascii="Times New Roman" w:eastAsia="Courier New" w:hAnsi="Times New Roman" w:cs="Times New Roman"/>
                <w:sz w:val="16"/>
                <w:szCs w:val="16"/>
              </w:rPr>
              <w:t>me tarih ve tutarı bilgisi var m</w:t>
            </w:r>
            <w:r w:rsidRPr="00AA07FF">
              <w:rPr>
                <w:rStyle w:val="GvdemetniFranklinGothicHeavy75pt"/>
                <w:rFonts w:ascii="Times New Roman" w:eastAsia="Courier New" w:hAnsi="Times New Roman" w:cs="Times New Roman"/>
                <w:sz w:val="16"/>
                <w:szCs w:val="16"/>
              </w:rPr>
              <w:t>ı?</w:t>
            </w:r>
          </w:p>
        </w:tc>
        <w:tc>
          <w:tcPr>
            <w:tcW w:w="5995" w:type="dxa"/>
            <w:gridSpan w:val="4"/>
            <w:tcBorders>
              <w:top w:val="single" w:sz="4" w:space="0" w:color="auto"/>
              <w:left w:val="single" w:sz="4" w:space="0" w:color="auto"/>
              <w:right w:val="single" w:sz="4" w:space="0" w:color="auto"/>
            </w:tcBorders>
            <w:shd w:val="clear" w:color="auto" w:fill="FFFFFF"/>
          </w:tcPr>
          <w:p w:rsidR="00892D8B" w:rsidRPr="00AA07FF" w:rsidRDefault="00892D8B" w:rsidP="00892D8B">
            <w:pPr>
              <w:pStyle w:val="AralkYok"/>
              <w:rPr>
                <w:rFonts w:ascii="Times New Roman" w:hAnsi="Times New Roman" w:cs="Times New Roman"/>
                <w:sz w:val="16"/>
                <w:szCs w:val="16"/>
              </w:rPr>
            </w:pPr>
          </w:p>
        </w:tc>
      </w:tr>
      <w:tr w:rsidR="00892D8B" w:rsidRPr="00AA07FF" w:rsidTr="00D4401D">
        <w:trPr>
          <w:trHeight w:hRule="exact" w:val="508"/>
          <w:jc w:val="center"/>
        </w:trPr>
        <w:tc>
          <w:tcPr>
            <w:tcW w:w="4949" w:type="dxa"/>
            <w:tcBorders>
              <w:top w:val="single" w:sz="4" w:space="0" w:color="auto"/>
              <w:left w:val="single" w:sz="4" w:space="0" w:color="auto"/>
            </w:tcBorders>
            <w:shd w:val="clear" w:color="auto" w:fill="FFFFFF"/>
          </w:tcPr>
          <w:p w:rsidR="00892D8B" w:rsidRPr="00AA07FF" w:rsidRDefault="00892D8B" w:rsidP="00335BBD">
            <w:pPr>
              <w:pStyle w:val="AralkYok"/>
              <w:rPr>
                <w:rFonts w:ascii="Times New Roman" w:hAnsi="Times New Roman" w:cs="Times New Roman"/>
                <w:sz w:val="16"/>
                <w:szCs w:val="16"/>
              </w:rPr>
            </w:pPr>
            <w:r w:rsidRPr="00AA07FF">
              <w:rPr>
                <w:rStyle w:val="GvdemetniFranklinGothicHeavy75pt"/>
                <w:rFonts w:ascii="Times New Roman" w:eastAsia="Courier New" w:hAnsi="Times New Roman" w:cs="Times New Roman"/>
                <w:sz w:val="16"/>
                <w:szCs w:val="16"/>
              </w:rPr>
              <w:t>Uygunsuzluk suç unsurunu içeriyor ve suç duyurusunda bulunulması talep ediliyorsa buna ilişkin be</w:t>
            </w:r>
            <w:r w:rsidR="00335BBD">
              <w:rPr>
                <w:rStyle w:val="GvdemetniFranklinGothicHeavy75pt"/>
                <w:rFonts w:ascii="Times New Roman" w:eastAsia="Courier New" w:hAnsi="Times New Roman" w:cs="Times New Roman"/>
                <w:sz w:val="16"/>
                <w:szCs w:val="16"/>
              </w:rPr>
              <w:t>lgeler ve açıklamalar var mı?</w:t>
            </w:r>
            <w:bookmarkStart w:id="6" w:name="_GoBack"/>
            <w:bookmarkEnd w:id="6"/>
          </w:p>
        </w:tc>
        <w:tc>
          <w:tcPr>
            <w:tcW w:w="5995" w:type="dxa"/>
            <w:gridSpan w:val="4"/>
            <w:tcBorders>
              <w:top w:val="single" w:sz="4" w:space="0" w:color="auto"/>
              <w:left w:val="single" w:sz="4" w:space="0" w:color="auto"/>
              <w:right w:val="single" w:sz="4" w:space="0" w:color="auto"/>
            </w:tcBorders>
            <w:shd w:val="clear" w:color="auto" w:fill="FFFFFF"/>
          </w:tcPr>
          <w:p w:rsidR="00892D8B" w:rsidRPr="00AA07FF" w:rsidRDefault="00892D8B" w:rsidP="00892D8B">
            <w:pPr>
              <w:pStyle w:val="AralkYok"/>
              <w:rPr>
                <w:rFonts w:ascii="Times New Roman" w:hAnsi="Times New Roman" w:cs="Times New Roman"/>
                <w:sz w:val="16"/>
                <w:szCs w:val="16"/>
              </w:rPr>
            </w:pPr>
          </w:p>
        </w:tc>
      </w:tr>
      <w:tr w:rsidR="00892D8B" w:rsidRPr="00AA07FF" w:rsidTr="00113328">
        <w:trPr>
          <w:trHeight w:hRule="exact" w:val="398"/>
          <w:jc w:val="center"/>
        </w:trPr>
        <w:tc>
          <w:tcPr>
            <w:tcW w:w="4949" w:type="dxa"/>
            <w:tcBorders>
              <w:top w:val="single" w:sz="4" w:space="0" w:color="auto"/>
              <w:left w:val="single" w:sz="4" w:space="0" w:color="auto"/>
            </w:tcBorders>
            <w:shd w:val="clear" w:color="auto" w:fill="FFFFFF"/>
          </w:tcPr>
          <w:p w:rsidR="00892D8B" w:rsidRPr="00AA07FF" w:rsidRDefault="00892D8B" w:rsidP="00892D8B">
            <w:pPr>
              <w:pStyle w:val="AralkYok"/>
              <w:rPr>
                <w:rFonts w:ascii="Times New Roman" w:hAnsi="Times New Roman" w:cs="Times New Roman"/>
                <w:sz w:val="16"/>
                <w:szCs w:val="16"/>
              </w:rPr>
            </w:pPr>
            <w:r w:rsidRPr="00AA07FF">
              <w:rPr>
                <w:rStyle w:val="GvdemetniFranklinGothicHeavy75pt"/>
                <w:rFonts w:ascii="Times New Roman" w:eastAsia="Courier New" w:hAnsi="Times New Roman" w:cs="Times New Roman"/>
                <w:sz w:val="16"/>
                <w:szCs w:val="16"/>
              </w:rPr>
              <w:t>Şüpheli Alacak Kaydı Yapılmış mı?</w:t>
            </w:r>
          </w:p>
        </w:tc>
        <w:tc>
          <w:tcPr>
            <w:tcW w:w="5995" w:type="dxa"/>
            <w:gridSpan w:val="4"/>
            <w:tcBorders>
              <w:top w:val="single" w:sz="4" w:space="0" w:color="auto"/>
              <w:left w:val="single" w:sz="4" w:space="0" w:color="auto"/>
              <w:right w:val="single" w:sz="4" w:space="0" w:color="auto"/>
            </w:tcBorders>
            <w:shd w:val="clear" w:color="auto" w:fill="FFFFFF"/>
          </w:tcPr>
          <w:p w:rsidR="00892D8B" w:rsidRPr="00AA07FF" w:rsidRDefault="00892D8B" w:rsidP="00892D8B">
            <w:pPr>
              <w:pStyle w:val="AralkYok"/>
              <w:rPr>
                <w:rFonts w:ascii="Times New Roman" w:hAnsi="Times New Roman" w:cs="Times New Roman"/>
                <w:sz w:val="16"/>
                <w:szCs w:val="16"/>
              </w:rPr>
            </w:pPr>
          </w:p>
        </w:tc>
      </w:tr>
      <w:tr w:rsidR="00892D8B" w:rsidRPr="00AA07FF" w:rsidTr="00113328">
        <w:trPr>
          <w:trHeight w:hRule="exact" w:val="408"/>
          <w:jc w:val="center"/>
        </w:trPr>
        <w:tc>
          <w:tcPr>
            <w:tcW w:w="4949" w:type="dxa"/>
            <w:tcBorders>
              <w:top w:val="single" w:sz="4" w:space="0" w:color="auto"/>
              <w:left w:val="single" w:sz="4" w:space="0" w:color="auto"/>
              <w:bottom w:val="single" w:sz="4" w:space="0" w:color="auto"/>
            </w:tcBorders>
            <w:shd w:val="clear" w:color="auto" w:fill="FFFFFF"/>
          </w:tcPr>
          <w:p w:rsidR="00892D8B" w:rsidRPr="00AA07FF" w:rsidRDefault="00892D8B" w:rsidP="00892D8B">
            <w:pPr>
              <w:pStyle w:val="AralkYok"/>
              <w:rPr>
                <w:rFonts w:ascii="Times New Roman" w:hAnsi="Times New Roman" w:cs="Times New Roman"/>
                <w:sz w:val="16"/>
                <w:szCs w:val="16"/>
              </w:rPr>
            </w:pPr>
            <w:r w:rsidRPr="00AA07FF">
              <w:rPr>
                <w:rStyle w:val="GvdemetniFranklinGothicHeavy75pt"/>
                <w:rFonts w:ascii="Times New Roman" w:eastAsia="Courier New" w:hAnsi="Times New Roman" w:cs="Times New Roman"/>
                <w:sz w:val="16"/>
                <w:szCs w:val="16"/>
              </w:rPr>
              <w:t>Müdürlüğün Talebi</w:t>
            </w:r>
          </w:p>
        </w:tc>
        <w:tc>
          <w:tcPr>
            <w:tcW w:w="5995" w:type="dxa"/>
            <w:gridSpan w:val="4"/>
            <w:tcBorders>
              <w:top w:val="single" w:sz="4" w:space="0" w:color="auto"/>
              <w:left w:val="single" w:sz="4" w:space="0" w:color="auto"/>
              <w:bottom w:val="single" w:sz="4" w:space="0" w:color="auto"/>
              <w:right w:val="single" w:sz="4" w:space="0" w:color="auto"/>
            </w:tcBorders>
            <w:shd w:val="clear" w:color="auto" w:fill="FFFFFF"/>
          </w:tcPr>
          <w:p w:rsidR="00892D8B" w:rsidRPr="00AA07FF" w:rsidRDefault="00892D8B" w:rsidP="00892D8B">
            <w:pPr>
              <w:pStyle w:val="AralkYok"/>
              <w:rPr>
                <w:rFonts w:ascii="Times New Roman" w:hAnsi="Times New Roman" w:cs="Times New Roman"/>
                <w:sz w:val="16"/>
                <w:szCs w:val="16"/>
              </w:rPr>
            </w:pPr>
          </w:p>
        </w:tc>
      </w:tr>
    </w:tbl>
    <w:p w:rsidR="00892D8B" w:rsidRPr="00AA07FF" w:rsidRDefault="00892D8B" w:rsidP="00892D8B">
      <w:pPr>
        <w:pStyle w:val="AralkYok"/>
        <w:rPr>
          <w:rFonts w:ascii="Times New Roman" w:hAnsi="Times New Roman" w:cs="Times New Roman"/>
          <w:sz w:val="16"/>
          <w:szCs w:val="16"/>
        </w:rPr>
      </w:pPr>
    </w:p>
    <w:p w:rsidR="00892D8B" w:rsidRPr="00AA07FF" w:rsidRDefault="00892D8B" w:rsidP="00D4401D">
      <w:pPr>
        <w:pStyle w:val="AralkYok"/>
        <w:jc w:val="both"/>
        <w:rPr>
          <w:rFonts w:ascii="Times New Roman" w:hAnsi="Times New Roman" w:cs="Times New Roman"/>
          <w:sz w:val="16"/>
          <w:szCs w:val="16"/>
        </w:rPr>
      </w:pPr>
      <w:r w:rsidRPr="00AA07FF">
        <w:rPr>
          <w:rFonts w:ascii="Times New Roman" w:hAnsi="Times New Roman" w:cs="Times New Roman"/>
          <w:sz w:val="16"/>
          <w:szCs w:val="16"/>
        </w:rPr>
        <w:t>Hukuki İşlem Talebi Kontrol Listesinde belirtilen husu</w:t>
      </w:r>
      <w:r w:rsidR="00D4401D" w:rsidRPr="00AA07FF">
        <w:rPr>
          <w:rFonts w:ascii="Times New Roman" w:hAnsi="Times New Roman" w:cs="Times New Roman"/>
          <w:sz w:val="16"/>
          <w:szCs w:val="16"/>
        </w:rPr>
        <w:t>s</w:t>
      </w:r>
      <w:r w:rsidRPr="00AA07FF">
        <w:rPr>
          <w:rFonts w:ascii="Times New Roman" w:hAnsi="Times New Roman" w:cs="Times New Roman"/>
          <w:sz w:val="16"/>
          <w:szCs w:val="16"/>
        </w:rPr>
        <w:t>larla ilgili bilgi ve belgeler ekte yer almaktadır.</w:t>
      </w:r>
    </w:p>
    <w:p w:rsidR="00892D8B" w:rsidRPr="00AA07FF" w:rsidRDefault="00D4401D" w:rsidP="00D4401D">
      <w:pPr>
        <w:pStyle w:val="AralkYok"/>
        <w:rPr>
          <w:rFonts w:ascii="Times New Roman" w:hAnsi="Times New Roman" w:cs="Times New Roman"/>
          <w:sz w:val="16"/>
          <w:szCs w:val="16"/>
        </w:rPr>
      </w:pPr>
      <w:r w:rsidRPr="00AA07FF">
        <w:rPr>
          <w:rFonts w:ascii="Times New Roman" w:hAnsi="Times New Roman" w:cs="Times New Roman"/>
          <w:sz w:val="16"/>
          <w:szCs w:val="16"/>
        </w:rPr>
        <w:t xml:space="preserve">                             </w:t>
      </w:r>
      <w:r w:rsidR="00AA07FF">
        <w:rPr>
          <w:rFonts w:ascii="Times New Roman" w:hAnsi="Times New Roman" w:cs="Times New Roman"/>
          <w:sz w:val="16"/>
          <w:szCs w:val="16"/>
        </w:rPr>
        <w:t xml:space="preserve">                            </w:t>
      </w:r>
      <w:r w:rsidR="00892D8B" w:rsidRPr="00AA07FF">
        <w:rPr>
          <w:rFonts w:ascii="Times New Roman" w:hAnsi="Times New Roman" w:cs="Times New Roman"/>
          <w:sz w:val="16"/>
          <w:szCs w:val="16"/>
        </w:rPr>
        <w:t>KOBİ Uzmanı/ KOBİ Uzman Yrd.</w:t>
      </w:r>
      <w:r w:rsidR="00892D8B" w:rsidRPr="00AA07FF">
        <w:rPr>
          <w:rFonts w:ascii="Times New Roman" w:hAnsi="Times New Roman" w:cs="Times New Roman"/>
          <w:sz w:val="16"/>
          <w:szCs w:val="16"/>
        </w:rPr>
        <w:tab/>
      </w:r>
      <w:r w:rsidR="00892D8B" w:rsidRPr="00AA07FF">
        <w:rPr>
          <w:rFonts w:ascii="Times New Roman" w:hAnsi="Times New Roman" w:cs="Times New Roman"/>
          <w:sz w:val="16"/>
          <w:szCs w:val="16"/>
        </w:rPr>
        <w:tab/>
      </w:r>
      <w:r w:rsidRPr="00AA07FF">
        <w:rPr>
          <w:rFonts w:ascii="Times New Roman" w:hAnsi="Times New Roman" w:cs="Times New Roman"/>
          <w:sz w:val="16"/>
          <w:szCs w:val="16"/>
        </w:rPr>
        <w:t xml:space="preserve"> </w:t>
      </w:r>
      <w:r w:rsidR="00AA07FF">
        <w:rPr>
          <w:rFonts w:ascii="Times New Roman" w:hAnsi="Times New Roman" w:cs="Times New Roman"/>
          <w:sz w:val="16"/>
          <w:szCs w:val="16"/>
        </w:rPr>
        <w:t xml:space="preserve">                  </w:t>
      </w:r>
      <w:r w:rsidRPr="00AA07FF">
        <w:rPr>
          <w:rFonts w:ascii="Times New Roman" w:hAnsi="Times New Roman" w:cs="Times New Roman"/>
          <w:sz w:val="16"/>
          <w:szCs w:val="16"/>
        </w:rPr>
        <w:t xml:space="preserve">  </w:t>
      </w:r>
      <w:r w:rsidR="00892D8B" w:rsidRPr="00AA07FF">
        <w:rPr>
          <w:rFonts w:ascii="Times New Roman" w:hAnsi="Times New Roman" w:cs="Times New Roman"/>
          <w:sz w:val="16"/>
          <w:szCs w:val="16"/>
        </w:rPr>
        <w:t>Müdür</w:t>
      </w:r>
    </w:p>
    <w:p w:rsidR="008577A7" w:rsidRPr="00AA07FF" w:rsidRDefault="00892D8B" w:rsidP="00083774">
      <w:pPr>
        <w:pStyle w:val="AralkYok"/>
        <w:ind w:left="2832"/>
        <w:rPr>
          <w:rFonts w:ascii="Times New Roman" w:hAnsi="Times New Roman" w:cs="Times New Roman"/>
          <w:sz w:val="16"/>
          <w:szCs w:val="16"/>
        </w:rPr>
      </w:pPr>
      <w:r w:rsidRPr="00D4401D">
        <w:rPr>
          <w:rFonts w:ascii="Times New Roman" w:hAnsi="Times New Roman" w:cs="Times New Roman"/>
        </w:rPr>
        <w:t xml:space="preserve">       </w:t>
      </w:r>
      <w:r w:rsidRPr="00AA07FF">
        <w:rPr>
          <w:rFonts w:ascii="Times New Roman" w:hAnsi="Times New Roman" w:cs="Times New Roman"/>
          <w:sz w:val="16"/>
          <w:szCs w:val="16"/>
        </w:rPr>
        <w:t>İmza</w:t>
      </w:r>
      <w:r w:rsidRPr="00AA07FF">
        <w:rPr>
          <w:rFonts w:ascii="Times New Roman" w:hAnsi="Times New Roman" w:cs="Times New Roman"/>
          <w:sz w:val="16"/>
          <w:szCs w:val="16"/>
        </w:rPr>
        <w:tab/>
      </w:r>
      <w:r w:rsidRPr="00AA07FF">
        <w:rPr>
          <w:rFonts w:ascii="Times New Roman" w:hAnsi="Times New Roman" w:cs="Times New Roman"/>
          <w:sz w:val="16"/>
          <w:szCs w:val="16"/>
        </w:rPr>
        <w:tab/>
      </w:r>
      <w:r w:rsidRPr="00AA07FF">
        <w:rPr>
          <w:rFonts w:ascii="Times New Roman" w:hAnsi="Times New Roman" w:cs="Times New Roman"/>
          <w:sz w:val="16"/>
          <w:szCs w:val="16"/>
        </w:rPr>
        <w:tab/>
      </w:r>
      <w:r w:rsidRPr="00AA07FF">
        <w:rPr>
          <w:rFonts w:ascii="Times New Roman" w:hAnsi="Times New Roman" w:cs="Times New Roman"/>
          <w:sz w:val="16"/>
          <w:szCs w:val="16"/>
        </w:rPr>
        <w:tab/>
        <w:t xml:space="preserve">     </w:t>
      </w:r>
      <w:proofErr w:type="spellStart"/>
      <w:r w:rsidRPr="00AA07FF">
        <w:rPr>
          <w:rFonts w:ascii="Times New Roman" w:hAnsi="Times New Roman" w:cs="Times New Roman"/>
          <w:sz w:val="16"/>
          <w:szCs w:val="16"/>
        </w:rPr>
        <w:t>İmza</w:t>
      </w:r>
      <w:proofErr w:type="spellEnd"/>
    </w:p>
    <w:p w:rsidR="003D68BC" w:rsidRDefault="00D4401D" w:rsidP="00D4401D">
      <w:pPr>
        <w:tabs>
          <w:tab w:val="left" w:pos="8559"/>
        </w:tabs>
        <w:ind w:firstLine="708"/>
        <w:jc w:val="both"/>
        <w:rPr>
          <w:rFonts w:ascii="Times New Roman" w:hAnsi="Times New Roman" w:cs="Times New Roman"/>
        </w:rPr>
      </w:pPr>
      <w:r>
        <w:rPr>
          <w:rFonts w:ascii="Times New Roman" w:hAnsi="Times New Roman" w:cs="Times New Roman"/>
        </w:rPr>
        <w:tab/>
      </w:r>
    </w:p>
    <w:p w:rsidR="008577A7" w:rsidRPr="00D4401D" w:rsidRDefault="003D68BC" w:rsidP="00D4401D">
      <w:pPr>
        <w:tabs>
          <w:tab w:val="left" w:pos="8559"/>
        </w:tabs>
        <w:ind w:firstLine="708"/>
        <w:jc w:val="both"/>
        <w:rPr>
          <w:rFonts w:ascii="Times New Roman" w:hAnsi="Times New Roman" w:cs="Times New Roman"/>
          <w:b/>
        </w:rPr>
      </w:pPr>
      <w:r>
        <w:rPr>
          <w:rFonts w:ascii="Times New Roman" w:hAnsi="Times New Roman" w:cs="Times New Roman"/>
        </w:rPr>
        <w:lastRenderedPageBreak/>
        <w:t xml:space="preserve">                                                                                                                                          </w:t>
      </w:r>
      <w:r w:rsidR="00D4401D" w:rsidRPr="00D4401D">
        <w:rPr>
          <w:rFonts w:ascii="Times New Roman" w:hAnsi="Times New Roman" w:cs="Times New Roman"/>
          <w:b/>
        </w:rPr>
        <w:t>EK-</w:t>
      </w:r>
      <w:r w:rsidR="00D4401D">
        <w:rPr>
          <w:rFonts w:ascii="Times New Roman" w:hAnsi="Times New Roman" w:cs="Times New Roman"/>
          <w:b/>
        </w:rPr>
        <w:t>4</w:t>
      </w:r>
    </w:p>
    <w:p w:rsidR="00D4401D" w:rsidRDefault="00D4401D" w:rsidP="00D4401D">
      <w:pPr>
        <w:tabs>
          <w:tab w:val="left" w:pos="8559"/>
        </w:tabs>
        <w:ind w:firstLine="708"/>
        <w:jc w:val="both"/>
        <w:rPr>
          <w:rFonts w:ascii="Times New Roman" w:hAnsi="Times New Roman" w:cs="Times New Roman"/>
        </w:rPr>
      </w:pPr>
    </w:p>
    <w:p w:rsidR="008577A7" w:rsidRDefault="008577A7" w:rsidP="008577A7">
      <w:pPr>
        <w:ind w:firstLine="708"/>
        <w:jc w:val="both"/>
        <w:rPr>
          <w:rFonts w:ascii="Times New Roman" w:hAnsi="Times New Roman" w:cs="Times New Roman"/>
        </w:rPr>
      </w:pPr>
    </w:p>
    <w:p w:rsidR="000306AF" w:rsidRDefault="000306AF" w:rsidP="008577A7">
      <w:pPr>
        <w:ind w:firstLine="708"/>
        <w:jc w:val="both"/>
        <w:rPr>
          <w:rFonts w:ascii="Times New Roman" w:hAnsi="Times New Roman" w:cs="Times New Roman"/>
        </w:rPr>
      </w:pPr>
    </w:p>
    <w:p w:rsidR="000306AF" w:rsidRDefault="000306AF" w:rsidP="008577A7">
      <w:pPr>
        <w:ind w:firstLine="708"/>
        <w:jc w:val="both"/>
        <w:rPr>
          <w:rFonts w:ascii="Times New Roman" w:hAnsi="Times New Roman" w:cs="Times New Roman"/>
        </w:rPr>
      </w:pPr>
    </w:p>
    <w:p w:rsidR="009C616F" w:rsidRPr="009C616F" w:rsidRDefault="009C616F" w:rsidP="009C616F">
      <w:pPr>
        <w:pStyle w:val="AralkYok"/>
        <w:ind w:left="2832"/>
        <w:rPr>
          <w:rFonts w:ascii="Times New Roman" w:hAnsi="Times New Roman" w:cs="Times New Roman"/>
          <w:b/>
          <w:caps/>
        </w:rPr>
      </w:pPr>
      <w:r w:rsidRPr="009C616F">
        <w:rPr>
          <w:rFonts w:ascii="Times New Roman" w:hAnsi="Times New Roman" w:cs="Times New Roman"/>
          <w:b/>
          <w:caps/>
        </w:rPr>
        <w:t>SULHE DAVET YAZISI ÖRNEĞİ</w:t>
      </w:r>
    </w:p>
    <w:p w:rsidR="009C616F" w:rsidRPr="009C616F" w:rsidRDefault="009C616F" w:rsidP="009C616F">
      <w:pPr>
        <w:pStyle w:val="AralkYok"/>
        <w:ind w:left="2832"/>
        <w:rPr>
          <w:rFonts w:ascii="Times New Roman" w:hAnsi="Times New Roman" w:cs="Times New Roman"/>
          <w:b/>
          <w:caps/>
        </w:rPr>
      </w:pPr>
    </w:p>
    <w:p w:rsidR="009C616F" w:rsidRPr="009C616F" w:rsidRDefault="009C616F" w:rsidP="009C616F">
      <w:pPr>
        <w:pStyle w:val="AralkYok"/>
        <w:ind w:left="2832"/>
        <w:rPr>
          <w:rFonts w:ascii="Times New Roman" w:hAnsi="Times New Roman" w:cs="Times New Roman"/>
          <w:b/>
          <w:caps/>
        </w:rPr>
      </w:pPr>
    </w:p>
    <w:p w:rsidR="009C616F" w:rsidRPr="009C616F" w:rsidRDefault="009C616F" w:rsidP="009C616F">
      <w:pPr>
        <w:pStyle w:val="AralkYok"/>
        <w:ind w:left="2832"/>
        <w:rPr>
          <w:rFonts w:ascii="Times New Roman" w:hAnsi="Times New Roman" w:cs="Times New Roman"/>
          <w:b/>
          <w:caps/>
        </w:rPr>
      </w:pPr>
    </w:p>
    <w:p w:rsidR="009C616F" w:rsidRPr="009C616F" w:rsidRDefault="009C616F" w:rsidP="009C616F">
      <w:pPr>
        <w:pStyle w:val="AralkYok"/>
        <w:jc w:val="both"/>
        <w:rPr>
          <w:rFonts w:ascii="Times New Roman" w:hAnsi="Times New Roman" w:cs="Times New Roman"/>
        </w:rPr>
      </w:pPr>
      <w:proofErr w:type="gramStart"/>
      <w:r w:rsidRPr="009C616F">
        <w:rPr>
          <w:rFonts w:ascii="Times New Roman" w:hAnsi="Times New Roman" w:cs="Times New Roman"/>
        </w:rPr>
        <w:t>………………………………………………………………………………………………………………………………………………………………………………………………..</w:t>
      </w:r>
      <w:proofErr w:type="gramEnd"/>
      <w:r w:rsidRPr="009C616F">
        <w:rPr>
          <w:rFonts w:ascii="Times New Roman" w:hAnsi="Times New Roman" w:cs="Times New Roman"/>
        </w:rPr>
        <w:t xml:space="preserve"> nedenlerle </w:t>
      </w:r>
      <w:proofErr w:type="gramStart"/>
      <w:r w:rsidRPr="009C616F">
        <w:rPr>
          <w:rFonts w:ascii="Times New Roman" w:hAnsi="Times New Roman" w:cs="Times New Roman"/>
        </w:rPr>
        <w:t>…..</w:t>
      </w:r>
      <w:proofErr w:type="gramEnd"/>
      <w:r w:rsidRPr="009C616F">
        <w:rPr>
          <w:rFonts w:ascii="Times New Roman" w:hAnsi="Times New Roman" w:cs="Times New Roman"/>
        </w:rPr>
        <w:t xml:space="preserve"> TL’nin </w:t>
      </w:r>
      <w:proofErr w:type="gramStart"/>
      <w:r w:rsidRPr="009C616F">
        <w:rPr>
          <w:rFonts w:ascii="Times New Roman" w:hAnsi="Times New Roman" w:cs="Times New Roman"/>
        </w:rPr>
        <w:t>.....</w:t>
      </w:r>
      <w:proofErr w:type="gramEnd"/>
      <w:r w:rsidRPr="009C616F">
        <w:rPr>
          <w:rFonts w:ascii="Times New Roman" w:hAnsi="Times New Roman" w:cs="Times New Roman"/>
        </w:rPr>
        <w:t xml:space="preserve"> tarihinden itibaren işleyecek yasal faizi ile birlikte tahsili gerekmektedir. </w:t>
      </w:r>
    </w:p>
    <w:p w:rsidR="009C616F" w:rsidRPr="009C616F" w:rsidRDefault="009C616F" w:rsidP="009C616F">
      <w:pPr>
        <w:pStyle w:val="AralkYok"/>
        <w:jc w:val="both"/>
        <w:rPr>
          <w:rFonts w:ascii="Times New Roman" w:hAnsi="Times New Roman" w:cs="Times New Roman"/>
        </w:rPr>
      </w:pPr>
      <w:r w:rsidRPr="009C616F">
        <w:rPr>
          <w:rFonts w:ascii="Times New Roman" w:hAnsi="Times New Roman" w:cs="Times New Roman"/>
        </w:rPr>
        <w:t xml:space="preserve">              </w:t>
      </w:r>
      <w:proofErr w:type="gramStart"/>
      <w:r w:rsidRPr="009C616F">
        <w:rPr>
          <w:rFonts w:ascii="Times New Roman" w:hAnsi="Times New Roman" w:cs="Times New Roman"/>
        </w:rPr>
        <w:t xml:space="preserve">KOSGEB Uygunsuzluk Yönergesi ve 659 sayılı Kanun Hükmünde Kararname’nin 9 uncu maddesinin </w:t>
      </w:r>
      <w:r w:rsidR="005B6C40" w:rsidRPr="005B6C40">
        <w:rPr>
          <w:rFonts w:ascii="Times New Roman" w:hAnsi="Times New Roman" w:cs="Times New Roman"/>
        </w:rPr>
        <w:t xml:space="preserve">birinci </w:t>
      </w:r>
      <w:r w:rsidR="005B6C40">
        <w:rPr>
          <w:rFonts w:ascii="Times New Roman" w:hAnsi="Times New Roman" w:cs="Times New Roman"/>
        </w:rPr>
        <w:t xml:space="preserve">fıkrası gereği, </w:t>
      </w:r>
      <w:r w:rsidRPr="009C616F">
        <w:rPr>
          <w:rFonts w:ascii="Times New Roman" w:hAnsi="Times New Roman" w:cs="Times New Roman"/>
        </w:rPr>
        <w:t>otuz</w:t>
      </w:r>
      <w:r w:rsidR="005B6C40">
        <w:rPr>
          <w:rFonts w:ascii="Times New Roman" w:hAnsi="Times New Roman" w:cs="Times New Roman"/>
        </w:rPr>
        <w:t xml:space="preserve"> </w:t>
      </w:r>
      <w:r w:rsidRPr="009C616F">
        <w:rPr>
          <w:rFonts w:ascii="Times New Roman" w:hAnsi="Times New Roman" w:cs="Times New Roman"/>
        </w:rPr>
        <w:t>(30) gün içerisinde ödeme yapılması, sulh talebinin bildirilmesi gerekmekte olup, varsa itirazınızın bu süre içerisinde yazının tarafınıza tebliğinden itibaren yedi (7) gün içerisinde yapılması, sulh talebinde bulunulmaması veya ilgili tutarın yasal faizi ile birlikte ödenmemesi halinde kanuni yollardan tahsil yoluna gidilecektir.</w:t>
      </w:r>
      <w:proofErr w:type="gramEnd"/>
    </w:p>
    <w:p w:rsidR="00B84388" w:rsidRPr="00892D8B" w:rsidRDefault="009C616F" w:rsidP="009C616F">
      <w:pPr>
        <w:pStyle w:val="AralkYok"/>
        <w:jc w:val="both"/>
        <w:rPr>
          <w:rFonts w:ascii="Times New Roman" w:hAnsi="Times New Roman" w:cs="Times New Roman"/>
          <w:sz w:val="14"/>
          <w:szCs w:val="14"/>
        </w:rPr>
      </w:pPr>
      <w:r w:rsidRPr="009C616F">
        <w:rPr>
          <w:rFonts w:ascii="Times New Roman" w:hAnsi="Times New Roman" w:cs="Times New Roman"/>
        </w:rPr>
        <w:t xml:space="preserve">         Bilgilerinizi ve gereğini rica ederim.</w:t>
      </w:r>
      <w:r w:rsidR="00063BD1" w:rsidRPr="009C616F">
        <w:rPr>
          <w:rFonts w:ascii="Times New Roman" w:hAnsi="Times New Roman" w:cs="Times New Roman"/>
          <w:sz w:val="14"/>
          <w:szCs w:val="14"/>
        </w:rPr>
        <w:t xml:space="preserve">                                                                  </w:t>
      </w:r>
      <w:r w:rsidR="00CF7093" w:rsidRPr="009C616F">
        <w:rPr>
          <w:rFonts w:ascii="Times New Roman" w:hAnsi="Times New Roman" w:cs="Times New Roman"/>
          <w:sz w:val="14"/>
          <w:szCs w:val="14"/>
        </w:rPr>
        <w:t xml:space="preserve">                                </w:t>
      </w:r>
    </w:p>
    <w:sectPr w:rsidR="00B84388" w:rsidRPr="00892D8B" w:rsidSect="00892D8B">
      <w:type w:val="continuous"/>
      <w:pgSz w:w="11909" w:h="16838"/>
      <w:pgMar w:top="568" w:right="1089" w:bottom="567" w:left="108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769" w:rsidRDefault="00044769">
      <w:r>
        <w:separator/>
      </w:r>
    </w:p>
  </w:endnote>
  <w:endnote w:type="continuationSeparator" w:id="0">
    <w:p w:rsidR="00044769" w:rsidRDefault="00044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Franklin Gothic Heavy">
    <w:panose1 w:val="020B09030201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769" w:rsidRDefault="00044769"/>
  </w:footnote>
  <w:footnote w:type="continuationSeparator" w:id="0">
    <w:p w:rsidR="00044769" w:rsidRDefault="0004476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A72C9"/>
    <w:multiLevelType w:val="hybridMultilevel"/>
    <w:tmpl w:val="8D5C6EAE"/>
    <w:lvl w:ilvl="0" w:tplc="9DC2CAF4">
      <w:start w:val="1"/>
      <w:numFmt w:val="lowerLetter"/>
      <w:lvlText w:val="%1)"/>
      <w:lvlJc w:val="left"/>
      <w:pPr>
        <w:ind w:left="1060" w:hanging="360"/>
      </w:pPr>
      <w:rPr>
        <w:rFonts w:hint="default"/>
        <w:b/>
      </w:rPr>
    </w:lvl>
    <w:lvl w:ilvl="1" w:tplc="041F0019" w:tentative="1">
      <w:start w:val="1"/>
      <w:numFmt w:val="lowerLetter"/>
      <w:lvlText w:val="%2."/>
      <w:lvlJc w:val="left"/>
      <w:pPr>
        <w:ind w:left="1780" w:hanging="360"/>
      </w:pPr>
    </w:lvl>
    <w:lvl w:ilvl="2" w:tplc="041F001B" w:tentative="1">
      <w:start w:val="1"/>
      <w:numFmt w:val="lowerRoman"/>
      <w:lvlText w:val="%3."/>
      <w:lvlJc w:val="right"/>
      <w:pPr>
        <w:ind w:left="2500" w:hanging="180"/>
      </w:pPr>
    </w:lvl>
    <w:lvl w:ilvl="3" w:tplc="041F000F" w:tentative="1">
      <w:start w:val="1"/>
      <w:numFmt w:val="decimal"/>
      <w:lvlText w:val="%4."/>
      <w:lvlJc w:val="left"/>
      <w:pPr>
        <w:ind w:left="3220" w:hanging="360"/>
      </w:pPr>
    </w:lvl>
    <w:lvl w:ilvl="4" w:tplc="041F0019" w:tentative="1">
      <w:start w:val="1"/>
      <w:numFmt w:val="lowerLetter"/>
      <w:lvlText w:val="%5."/>
      <w:lvlJc w:val="left"/>
      <w:pPr>
        <w:ind w:left="3940" w:hanging="360"/>
      </w:pPr>
    </w:lvl>
    <w:lvl w:ilvl="5" w:tplc="041F001B" w:tentative="1">
      <w:start w:val="1"/>
      <w:numFmt w:val="lowerRoman"/>
      <w:lvlText w:val="%6."/>
      <w:lvlJc w:val="right"/>
      <w:pPr>
        <w:ind w:left="4660" w:hanging="180"/>
      </w:pPr>
    </w:lvl>
    <w:lvl w:ilvl="6" w:tplc="041F000F" w:tentative="1">
      <w:start w:val="1"/>
      <w:numFmt w:val="decimal"/>
      <w:lvlText w:val="%7."/>
      <w:lvlJc w:val="left"/>
      <w:pPr>
        <w:ind w:left="5380" w:hanging="360"/>
      </w:pPr>
    </w:lvl>
    <w:lvl w:ilvl="7" w:tplc="041F0019" w:tentative="1">
      <w:start w:val="1"/>
      <w:numFmt w:val="lowerLetter"/>
      <w:lvlText w:val="%8."/>
      <w:lvlJc w:val="left"/>
      <w:pPr>
        <w:ind w:left="6100" w:hanging="360"/>
      </w:pPr>
    </w:lvl>
    <w:lvl w:ilvl="8" w:tplc="041F001B" w:tentative="1">
      <w:start w:val="1"/>
      <w:numFmt w:val="lowerRoman"/>
      <w:lvlText w:val="%9."/>
      <w:lvlJc w:val="right"/>
      <w:pPr>
        <w:ind w:left="6820" w:hanging="180"/>
      </w:pPr>
    </w:lvl>
  </w:abstractNum>
  <w:abstractNum w:abstractNumId="1">
    <w:nsid w:val="174D24C8"/>
    <w:multiLevelType w:val="hybridMultilevel"/>
    <w:tmpl w:val="0EBA3A92"/>
    <w:lvl w:ilvl="0" w:tplc="57967B0C">
      <w:start w:val="1"/>
      <w:numFmt w:val="lowerLetter"/>
      <w:lvlText w:val="%1)"/>
      <w:lvlJc w:val="left"/>
      <w:pPr>
        <w:ind w:left="1070" w:hanging="360"/>
      </w:pPr>
      <w:rPr>
        <w:rFonts w:hint="default"/>
      </w:rPr>
    </w:lvl>
    <w:lvl w:ilvl="1" w:tplc="041F0019" w:tentative="1">
      <w:start w:val="1"/>
      <w:numFmt w:val="lowerLetter"/>
      <w:lvlText w:val="%2."/>
      <w:lvlJc w:val="left"/>
      <w:pPr>
        <w:ind w:left="1780" w:hanging="360"/>
      </w:pPr>
    </w:lvl>
    <w:lvl w:ilvl="2" w:tplc="041F001B" w:tentative="1">
      <w:start w:val="1"/>
      <w:numFmt w:val="lowerRoman"/>
      <w:lvlText w:val="%3."/>
      <w:lvlJc w:val="right"/>
      <w:pPr>
        <w:ind w:left="2500" w:hanging="180"/>
      </w:pPr>
    </w:lvl>
    <w:lvl w:ilvl="3" w:tplc="041F000F" w:tentative="1">
      <w:start w:val="1"/>
      <w:numFmt w:val="decimal"/>
      <w:lvlText w:val="%4."/>
      <w:lvlJc w:val="left"/>
      <w:pPr>
        <w:ind w:left="3220" w:hanging="360"/>
      </w:pPr>
    </w:lvl>
    <w:lvl w:ilvl="4" w:tplc="041F0019" w:tentative="1">
      <w:start w:val="1"/>
      <w:numFmt w:val="lowerLetter"/>
      <w:lvlText w:val="%5."/>
      <w:lvlJc w:val="left"/>
      <w:pPr>
        <w:ind w:left="3940" w:hanging="360"/>
      </w:pPr>
    </w:lvl>
    <w:lvl w:ilvl="5" w:tplc="041F001B" w:tentative="1">
      <w:start w:val="1"/>
      <w:numFmt w:val="lowerRoman"/>
      <w:lvlText w:val="%6."/>
      <w:lvlJc w:val="right"/>
      <w:pPr>
        <w:ind w:left="4660" w:hanging="180"/>
      </w:pPr>
    </w:lvl>
    <w:lvl w:ilvl="6" w:tplc="041F000F" w:tentative="1">
      <w:start w:val="1"/>
      <w:numFmt w:val="decimal"/>
      <w:lvlText w:val="%7."/>
      <w:lvlJc w:val="left"/>
      <w:pPr>
        <w:ind w:left="5380" w:hanging="360"/>
      </w:pPr>
    </w:lvl>
    <w:lvl w:ilvl="7" w:tplc="041F0019" w:tentative="1">
      <w:start w:val="1"/>
      <w:numFmt w:val="lowerLetter"/>
      <w:lvlText w:val="%8."/>
      <w:lvlJc w:val="left"/>
      <w:pPr>
        <w:ind w:left="6100" w:hanging="360"/>
      </w:pPr>
    </w:lvl>
    <w:lvl w:ilvl="8" w:tplc="041F001B" w:tentative="1">
      <w:start w:val="1"/>
      <w:numFmt w:val="lowerRoman"/>
      <w:lvlText w:val="%9."/>
      <w:lvlJc w:val="right"/>
      <w:pPr>
        <w:ind w:left="6820" w:hanging="180"/>
      </w:pPr>
    </w:lvl>
  </w:abstractNum>
  <w:abstractNum w:abstractNumId="2">
    <w:nsid w:val="1A624D7E"/>
    <w:multiLevelType w:val="hybridMultilevel"/>
    <w:tmpl w:val="E7320D8C"/>
    <w:lvl w:ilvl="0" w:tplc="67A6D95A">
      <w:start w:val="1"/>
      <w:numFmt w:val="lowerLetter"/>
      <w:lvlText w:val="%1)"/>
      <w:lvlJc w:val="left"/>
      <w:pPr>
        <w:ind w:left="1060" w:hanging="360"/>
      </w:pPr>
      <w:rPr>
        <w:rFonts w:hint="default"/>
      </w:rPr>
    </w:lvl>
    <w:lvl w:ilvl="1" w:tplc="041F0019" w:tentative="1">
      <w:start w:val="1"/>
      <w:numFmt w:val="lowerLetter"/>
      <w:lvlText w:val="%2."/>
      <w:lvlJc w:val="left"/>
      <w:pPr>
        <w:ind w:left="1780" w:hanging="360"/>
      </w:pPr>
    </w:lvl>
    <w:lvl w:ilvl="2" w:tplc="041F001B" w:tentative="1">
      <w:start w:val="1"/>
      <w:numFmt w:val="lowerRoman"/>
      <w:lvlText w:val="%3."/>
      <w:lvlJc w:val="right"/>
      <w:pPr>
        <w:ind w:left="2500" w:hanging="180"/>
      </w:pPr>
    </w:lvl>
    <w:lvl w:ilvl="3" w:tplc="041F000F" w:tentative="1">
      <w:start w:val="1"/>
      <w:numFmt w:val="decimal"/>
      <w:lvlText w:val="%4."/>
      <w:lvlJc w:val="left"/>
      <w:pPr>
        <w:ind w:left="3220" w:hanging="360"/>
      </w:pPr>
    </w:lvl>
    <w:lvl w:ilvl="4" w:tplc="041F0019" w:tentative="1">
      <w:start w:val="1"/>
      <w:numFmt w:val="lowerLetter"/>
      <w:lvlText w:val="%5."/>
      <w:lvlJc w:val="left"/>
      <w:pPr>
        <w:ind w:left="3940" w:hanging="360"/>
      </w:pPr>
    </w:lvl>
    <w:lvl w:ilvl="5" w:tplc="041F001B" w:tentative="1">
      <w:start w:val="1"/>
      <w:numFmt w:val="lowerRoman"/>
      <w:lvlText w:val="%6."/>
      <w:lvlJc w:val="right"/>
      <w:pPr>
        <w:ind w:left="4660" w:hanging="180"/>
      </w:pPr>
    </w:lvl>
    <w:lvl w:ilvl="6" w:tplc="041F000F" w:tentative="1">
      <w:start w:val="1"/>
      <w:numFmt w:val="decimal"/>
      <w:lvlText w:val="%7."/>
      <w:lvlJc w:val="left"/>
      <w:pPr>
        <w:ind w:left="5380" w:hanging="360"/>
      </w:pPr>
    </w:lvl>
    <w:lvl w:ilvl="7" w:tplc="041F0019" w:tentative="1">
      <w:start w:val="1"/>
      <w:numFmt w:val="lowerLetter"/>
      <w:lvlText w:val="%8."/>
      <w:lvlJc w:val="left"/>
      <w:pPr>
        <w:ind w:left="6100" w:hanging="360"/>
      </w:pPr>
    </w:lvl>
    <w:lvl w:ilvl="8" w:tplc="041F001B" w:tentative="1">
      <w:start w:val="1"/>
      <w:numFmt w:val="lowerRoman"/>
      <w:lvlText w:val="%9."/>
      <w:lvlJc w:val="right"/>
      <w:pPr>
        <w:ind w:left="6820" w:hanging="180"/>
      </w:pPr>
    </w:lvl>
  </w:abstractNum>
  <w:abstractNum w:abstractNumId="3">
    <w:nsid w:val="2ACD22A3"/>
    <w:multiLevelType w:val="hybridMultilevel"/>
    <w:tmpl w:val="C9D0E6EA"/>
    <w:lvl w:ilvl="0" w:tplc="F878CEF2">
      <w:start w:val="1"/>
      <w:numFmt w:val="lowerLetter"/>
      <w:lvlText w:val="%1)"/>
      <w:lvlJc w:val="left"/>
      <w:pPr>
        <w:ind w:left="1630" w:hanging="930"/>
      </w:pPr>
      <w:rPr>
        <w:rFonts w:hint="default"/>
      </w:rPr>
    </w:lvl>
    <w:lvl w:ilvl="1" w:tplc="041F0019" w:tentative="1">
      <w:start w:val="1"/>
      <w:numFmt w:val="lowerLetter"/>
      <w:lvlText w:val="%2."/>
      <w:lvlJc w:val="left"/>
      <w:pPr>
        <w:ind w:left="1780" w:hanging="360"/>
      </w:pPr>
    </w:lvl>
    <w:lvl w:ilvl="2" w:tplc="041F001B" w:tentative="1">
      <w:start w:val="1"/>
      <w:numFmt w:val="lowerRoman"/>
      <w:lvlText w:val="%3."/>
      <w:lvlJc w:val="right"/>
      <w:pPr>
        <w:ind w:left="2500" w:hanging="180"/>
      </w:pPr>
    </w:lvl>
    <w:lvl w:ilvl="3" w:tplc="041F000F" w:tentative="1">
      <w:start w:val="1"/>
      <w:numFmt w:val="decimal"/>
      <w:lvlText w:val="%4."/>
      <w:lvlJc w:val="left"/>
      <w:pPr>
        <w:ind w:left="3220" w:hanging="360"/>
      </w:pPr>
    </w:lvl>
    <w:lvl w:ilvl="4" w:tplc="041F0019" w:tentative="1">
      <w:start w:val="1"/>
      <w:numFmt w:val="lowerLetter"/>
      <w:lvlText w:val="%5."/>
      <w:lvlJc w:val="left"/>
      <w:pPr>
        <w:ind w:left="3940" w:hanging="360"/>
      </w:pPr>
    </w:lvl>
    <w:lvl w:ilvl="5" w:tplc="041F001B" w:tentative="1">
      <w:start w:val="1"/>
      <w:numFmt w:val="lowerRoman"/>
      <w:lvlText w:val="%6."/>
      <w:lvlJc w:val="right"/>
      <w:pPr>
        <w:ind w:left="4660" w:hanging="180"/>
      </w:pPr>
    </w:lvl>
    <w:lvl w:ilvl="6" w:tplc="041F000F" w:tentative="1">
      <w:start w:val="1"/>
      <w:numFmt w:val="decimal"/>
      <w:lvlText w:val="%7."/>
      <w:lvlJc w:val="left"/>
      <w:pPr>
        <w:ind w:left="5380" w:hanging="360"/>
      </w:pPr>
    </w:lvl>
    <w:lvl w:ilvl="7" w:tplc="041F0019" w:tentative="1">
      <w:start w:val="1"/>
      <w:numFmt w:val="lowerLetter"/>
      <w:lvlText w:val="%8."/>
      <w:lvlJc w:val="left"/>
      <w:pPr>
        <w:ind w:left="6100" w:hanging="360"/>
      </w:pPr>
    </w:lvl>
    <w:lvl w:ilvl="8" w:tplc="041F001B" w:tentative="1">
      <w:start w:val="1"/>
      <w:numFmt w:val="lowerRoman"/>
      <w:lvlText w:val="%9."/>
      <w:lvlJc w:val="right"/>
      <w:pPr>
        <w:ind w:left="6820" w:hanging="180"/>
      </w:pPr>
    </w:lvl>
  </w:abstractNum>
  <w:abstractNum w:abstractNumId="4">
    <w:nsid w:val="2D9D1A08"/>
    <w:multiLevelType w:val="hybridMultilevel"/>
    <w:tmpl w:val="A1CA5F1E"/>
    <w:lvl w:ilvl="0" w:tplc="C2224112">
      <w:start w:val="1"/>
      <w:numFmt w:val="lowerLetter"/>
      <w:lvlText w:val="%1)"/>
      <w:lvlJc w:val="left"/>
      <w:pPr>
        <w:ind w:left="1060" w:hanging="360"/>
      </w:pPr>
      <w:rPr>
        <w:rFonts w:hint="default"/>
      </w:rPr>
    </w:lvl>
    <w:lvl w:ilvl="1" w:tplc="041F0019" w:tentative="1">
      <w:start w:val="1"/>
      <w:numFmt w:val="lowerLetter"/>
      <w:lvlText w:val="%2."/>
      <w:lvlJc w:val="left"/>
      <w:pPr>
        <w:ind w:left="1780" w:hanging="360"/>
      </w:pPr>
    </w:lvl>
    <w:lvl w:ilvl="2" w:tplc="041F001B" w:tentative="1">
      <w:start w:val="1"/>
      <w:numFmt w:val="lowerRoman"/>
      <w:lvlText w:val="%3."/>
      <w:lvlJc w:val="right"/>
      <w:pPr>
        <w:ind w:left="2500" w:hanging="180"/>
      </w:pPr>
    </w:lvl>
    <w:lvl w:ilvl="3" w:tplc="041F000F" w:tentative="1">
      <w:start w:val="1"/>
      <w:numFmt w:val="decimal"/>
      <w:lvlText w:val="%4."/>
      <w:lvlJc w:val="left"/>
      <w:pPr>
        <w:ind w:left="3220" w:hanging="360"/>
      </w:pPr>
    </w:lvl>
    <w:lvl w:ilvl="4" w:tplc="041F0019" w:tentative="1">
      <w:start w:val="1"/>
      <w:numFmt w:val="lowerLetter"/>
      <w:lvlText w:val="%5."/>
      <w:lvlJc w:val="left"/>
      <w:pPr>
        <w:ind w:left="3940" w:hanging="360"/>
      </w:pPr>
    </w:lvl>
    <w:lvl w:ilvl="5" w:tplc="041F001B" w:tentative="1">
      <w:start w:val="1"/>
      <w:numFmt w:val="lowerRoman"/>
      <w:lvlText w:val="%6."/>
      <w:lvlJc w:val="right"/>
      <w:pPr>
        <w:ind w:left="4660" w:hanging="180"/>
      </w:pPr>
    </w:lvl>
    <w:lvl w:ilvl="6" w:tplc="041F000F" w:tentative="1">
      <w:start w:val="1"/>
      <w:numFmt w:val="decimal"/>
      <w:lvlText w:val="%7."/>
      <w:lvlJc w:val="left"/>
      <w:pPr>
        <w:ind w:left="5380" w:hanging="360"/>
      </w:pPr>
    </w:lvl>
    <w:lvl w:ilvl="7" w:tplc="041F0019" w:tentative="1">
      <w:start w:val="1"/>
      <w:numFmt w:val="lowerLetter"/>
      <w:lvlText w:val="%8."/>
      <w:lvlJc w:val="left"/>
      <w:pPr>
        <w:ind w:left="6100" w:hanging="360"/>
      </w:pPr>
    </w:lvl>
    <w:lvl w:ilvl="8" w:tplc="041F001B" w:tentative="1">
      <w:start w:val="1"/>
      <w:numFmt w:val="lowerRoman"/>
      <w:lvlText w:val="%9."/>
      <w:lvlJc w:val="right"/>
      <w:pPr>
        <w:ind w:left="6820" w:hanging="180"/>
      </w:pPr>
    </w:lvl>
  </w:abstractNum>
  <w:abstractNum w:abstractNumId="5">
    <w:nsid w:val="2DA1444A"/>
    <w:multiLevelType w:val="multilevel"/>
    <w:tmpl w:val="0D1AF75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AF16653"/>
    <w:multiLevelType w:val="hybridMultilevel"/>
    <w:tmpl w:val="48D0B0FA"/>
    <w:lvl w:ilvl="0" w:tplc="413C15DE">
      <w:start w:val="1"/>
      <w:numFmt w:val="lowerLetter"/>
      <w:lvlText w:val="%1)"/>
      <w:lvlJc w:val="left"/>
      <w:pPr>
        <w:ind w:left="1660" w:hanging="960"/>
      </w:pPr>
      <w:rPr>
        <w:rFonts w:hint="default"/>
      </w:rPr>
    </w:lvl>
    <w:lvl w:ilvl="1" w:tplc="041F0019" w:tentative="1">
      <w:start w:val="1"/>
      <w:numFmt w:val="lowerLetter"/>
      <w:lvlText w:val="%2."/>
      <w:lvlJc w:val="left"/>
      <w:pPr>
        <w:ind w:left="1780" w:hanging="360"/>
      </w:pPr>
    </w:lvl>
    <w:lvl w:ilvl="2" w:tplc="041F001B" w:tentative="1">
      <w:start w:val="1"/>
      <w:numFmt w:val="lowerRoman"/>
      <w:lvlText w:val="%3."/>
      <w:lvlJc w:val="right"/>
      <w:pPr>
        <w:ind w:left="2500" w:hanging="180"/>
      </w:pPr>
    </w:lvl>
    <w:lvl w:ilvl="3" w:tplc="041F000F" w:tentative="1">
      <w:start w:val="1"/>
      <w:numFmt w:val="decimal"/>
      <w:lvlText w:val="%4."/>
      <w:lvlJc w:val="left"/>
      <w:pPr>
        <w:ind w:left="3220" w:hanging="360"/>
      </w:pPr>
    </w:lvl>
    <w:lvl w:ilvl="4" w:tplc="041F0019" w:tentative="1">
      <w:start w:val="1"/>
      <w:numFmt w:val="lowerLetter"/>
      <w:lvlText w:val="%5."/>
      <w:lvlJc w:val="left"/>
      <w:pPr>
        <w:ind w:left="3940" w:hanging="360"/>
      </w:pPr>
    </w:lvl>
    <w:lvl w:ilvl="5" w:tplc="041F001B" w:tentative="1">
      <w:start w:val="1"/>
      <w:numFmt w:val="lowerRoman"/>
      <w:lvlText w:val="%6."/>
      <w:lvlJc w:val="right"/>
      <w:pPr>
        <w:ind w:left="4660" w:hanging="180"/>
      </w:pPr>
    </w:lvl>
    <w:lvl w:ilvl="6" w:tplc="041F000F" w:tentative="1">
      <w:start w:val="1"/>
      <w:numFmt w:val="decimal"/>
      <w:lvlText w:val="%7."/>
      <w:lvlJc w:val="left"/>
      <w:pPr>
        <w:ind w:left="5380" w:hanging="360"/>
      </w:pPr>
    </w:lvl>
    <w:lvl w:ilvl="7" w:tplc="041F0019" w:tentative="1">
      <w:start w:val="1"/>
      <w:numFmt w:val="lowerLetter"/>
      <w:lvlText w:val="%8."/>
      <w:lvlJc w:val="left"/>
      <w:pPr>
        <w:ind w:left="6100" w:hanging="360"/>
      </w:pPr>
    </w:lvl>
    <w:lvl w:ilvl="8" w:tplc="041F001B" w:tentative="1">
      <w:start w:val="1"/>
      <w:numFmt w:val="lowerRoman"/>
      <w:lvlText w:val="%9."/>
      <w:lvlJc w:val="right"/>
      <w:pPr>
        <w:ind w:left="6820" w:hanging="180"/>
      </w:pPr>
    </w:lvl>
  </w:abstractNum>
  <w:abstractNum w:abstractNumId="7">
    <w:nsid w:val="45215298"/>
    <w:multiLevelType w:val="hybridMultilevel"/>
    <w:tmpl w:val="4B0EA61C"/>
    <w:lvl w:ilvl="0" w:tplc="141E1D6E">
      <w:start w:val="1"/>
      <w:numFmt w:val="lowerLetter"/>
      <w:lvlText w:val="%1)"/>
      <w:lvlJc w:val="left"/>
      <w:pPr>
        <w:ind w:left="1060" w:hanging="360"/>
      </w:pPr>
      <w:rPr>
        <w:rFonts w:hint="default"/>
      </w:rPr>
    </w:lvl>
    <w:lvl w:ilvl="1" w:tplc="041F0019" w:tentative="1">
      <w:start w:val="1"/>
      <w:numFmt w:val="lowerLetter"/>
      <w:lvlText w:val="%2."/>
      <w:lvlJc w:val="left"/>
      <w:pPr>
        <w:ind w:left="1780" w:hanging="360"/>
      </w:pPr>
    </w:lvl>
    <w:lvl w:ilvl="2" w:tplc="041F001B" w:tentative="1">
      <w:start w:val="1"/>
      <w:numFmt w:val="lowerRoman"/>
      <w:lvlText w:val="%3."/>
      <w:lvlJc w:val="right"/>
      <w:pPr>
        <w:ind w:left="2500" w:hanging="180"/>
      </w:pPr>
    </w:lvl>
    <w:lvl w:ilvl="3" w:tplc="041F000F" w:tentative="1">
      <w:start w:val="1"/>
      <w:numFmt w:val="decimal"/>
      <w:lvlText w:val="%4."/>
      <w:lvlJc w:val="left"/>
      <w:pPr>
        <w:ind w:left="3220" w:hanging="360"/>
      </w:pPr>
    </w:lvl>
    <w:lvl w:ilvl="4" w:tplc="041F0019" w:tentative="1">
      <w:start w:val="1"/>
      <w:numFmt w:val="lowerLetter"/>
      <w:lvlText w:val="%5."/>
      <w:lvlJc w:val="left"/>
      <w:pPr>
        <w:ind w:left="3940" w:hanging="360"/>
      </w:pPr>
    </w:lvl>
    <w:lvl w:ilvl="5" w:tplc="041F001B" w:tentative="1">
      <w:start w:val="1"/>
      <w:numFmt w:val="lowerRoman"/>
      <w:lvlText w:val="%6."/>
      <w:lvlJc w:val="right"/>
      <w:pPr>
        <w:ind w:left="4660" w:hanging="180"/>
      </w:pPr>
    </w:lvl>
    <w:lvl w:ilvl="6" w:tplc="041F000F" w:tentative="1">
      <w:start w:val="1"/>
      <w:numFmt w:val="decimal"/>
      <w:lvlText w:val="%7."/>
      <w:lvlJc w:val="left"/>
      <w:pPr>
        <w:ind w:left="5380" w:hanging="360"/>
      </w:pPr>
    </w:lvl>
    <w:lvl w:ilvl="7" w:tplc="041F0019" w:tentative="1">
      <w:start w:val="1"/>
      <w:numFmt w:val="lowerLetter"/>
      <w:lvlText w:val="%8."/>
      <w:lvlJc w:val="left"/>
      <w:pPr>
        <w:ind w:left="6100" w:hanging="360"/>
      </w:pPr>
    </w:lvl>
    <w:lvl w:ilvl="8" w:tplc="041F001B" w:tentative="1">
      <w:start w:val="1"/>
      <w:numFmt w:val="lowerRoman"/>
      <w:lvlText w:val="%9."/>
      <w:lvlJc w:val="right"/>
      <w:pPr>
        <w:ind w:left="6820" w:hanging="180"/>
      </w:pPr>
    </w:lvl>
  </w:abstractNum>
  <w:abstractNum w:abstractNumId="8">
    <w:nsid w:val="4AB24C41"/>
    <w:multiLevelType w:val="multilevel"/>
    <w:tmpl w:val="3C501B9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F20C4D"/>
    <w:multiLevelType w:val="hybridMultilevel"/>
    <w:tmpl w:val="DEF85C76"/>
    <w:lvl w:ilvl="0" w:tplc="17046DDA">
      <w:start w:val="1"/>
      <w:numFmt w:val="lowerLetter"/>
      <w:lvlText w:val="%1)"/>
      <w:lvlJc w:val="left"/>
      <w:pPr>
        <w:ind w:left="1060" w:hanging="360"/>
      </w:pPr>
      <w:rPr>
        <w:rFonts w:hint="default"/>
      </w:rPr>
    </w:lvl>
    <w:lvl w:ilvl="1" w:tplc="041F0019" w:tentative="1">
      <w:start w:val="1"/>
      <w:numFmt w:val="lowerLetter"/>
      <w:lvlText w:val="%2."/>
      <w:lvlJc w:val="left"/>
      <w:pPr>
        <w:ind w:left="1780" w:hanging="360"/>
      </w:pPr>
    </w:lvl>
    <w:lvl w:ilvl="2" w:tplc="041F001B" w:tentative="1">
      <w:start w:val="1"/>
      <w:numFmt w:val="lowerRoman"/>
      <w:lvlText w:val="%3."/>
      <w:lvlJc w:val="right"/>
      <w:pPr>
        <w:ind w:left="2500" w:hanging="180"/>
      </w:pPr>
    </w:lvl>
    <w:lvl w:ilvl="3" w:tplc="041F000F" w:tentative="1">
      <w:start w:val="1"/>
      <w:numFmt w:val="decimal"/>
      <w:lvlText w:val="%4."/>
      <w:lvlJc w:val="left"/>
      <w:pPr>
        <w:ind w:left="3220" w:hanging="360"/>
      </w:pPr>
    </w:lvl>
    <w:lvl w:ilvl="4" w:tplc="041F0019" w:tentative="1">
      <w:start w:val="1"/>
      <w:numFmt w:val="lowerLetter"/>
      <w:lvlText w:val="%5."/>
      <w:lvlJc w:val="left"/>
      <w:pPr>
        <w:ind w:left="3940" w:hanging="360"/>
      </w:pPr>
    </w:lvl>
    <w:lvl w:ilvl="5" w:tplc="041F001B" w:tentative="1">
      <w:start w:val="1"/>
      <w:numFmt w:val="lowerRoman"/>
      <w:lvlText w:val="%6."/>
      <w:lvlJc w:val="right"/>
      <w:pPr>
        <w:ind w:left="4660" w:hanging="180"/>
      </w:pPr>
    </w:lvl>
    <w:lvl w:ilvl="6" w:tplc="041F000F" w:tentative="1">
      <w:start w:val="1"/>
      <w:numFmt w:val="decimal"/>
      <w:lvlText w:val="%7."/>
      <w:lvlJc w:val="left"/>
      <w:pPr>
        <w:ind w:left="5380" w:hanging="360"/>
      </w:pPr>
    </w:lvl>
    <w:lvl w:ilvl="7" w:tplc="041F0019" w:tentative="1">
      <w:start w:val="1"/>
      <w:numFmt w:val="lowerLetter"/>
      <w:lvlText w:val="%8."/>
      <w:lvlJc w:val="left"/>
      <w:pPr>
        <w:ind w:left="6100" w:hanging="360"/>
      </w:pPr>
    </w:lvl>
    <w:lvl w:ilvl="8" w:tplc="041F001B" w:tentative="1">
      <w:start w:val="1"/>
      <w:numFmt w:val="lowerRoman"/>
      <w:lvlText w:val="%9."/>
      <w:lvlJc w:val="right"/>
      <w:pPr>
        <w:ind w:left="6820" w:hanging="180"/>
      </w:pPr>
    </w:lvl>
  </w:abstractNum>
  <w:abstractNum w:abstractNumId="10">
    <w:nsid w:val="511A1EE9"/>
    <w:multiLevelType w:val="multilevel"/>
    <w:tmpl w:val="229AC6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4F63C00"/>
    <w:multiLevelType w:val="hybridMultilevel"/>
    <w:tmpl w:val="CBC4C790"/>
    <w:lvl w:ilvl="0" w:tplc="719CCBEC">
      <w:start w:val="1"/>
      <w:numFmt w:val="upperRoman"/>
      <w:lvlText w:val="%1)"/>
      <w:lvlJc w:val="left"/>
      <w:pPr>
        <w:ind w:left="740" w:hanging="720"/>
      </w:pPr>
      <w:rPr>
        <w:rFonts w:hint="default"/>
      </w:rPr>
    </w:lvl>
    <w:lvl w:ilvl="1" w:tplc="041F0019" w:tentative="1">
      <w:start w:val="1"/>
      <w:numFmt w:val="lowerLetter"/>
      <w:lvlText w:val="%2."/>
      <w:lvlJc w:val="left"/>
      <w:pPr>
        <w:ind w:left="1100" w:hanging="360"/>
      </w:pPr>
    </w:lvl>
    <w:lvl w:ilvl="2" w:tplc="041F001B" w:tentative="1">
      <w:start w:val="1"/>
      <w:numFmt w:val="lowerRoman"/>
      <w:lvlText w:val="%3."/>
      <w:lvlJc w:val="right"/>
      <w:pPr>
        <w:ind w:left="1820" w:hanging="180"/>
      </w:pPr>
    </w:lvl>
    <w:lvl w:ilvl="3" w:tplc="041F000F" w:tentative="1">
      <w:start w:val="1"/>
      <w:numFmt w:val="decimal"/>
      <w:lvlText w:val="%4."/>
      <w:lvlJc w:val="left"/>
      <w:pPr>
        <w:ind w:left="2540" w:hanging="360"/>
      </w:pPr>
    </w:lvl>
    <w:lvl w:ilvl="4" w:tplc="041F0019" w:tentative="1">
      <w:start w:val="1"/>
      <w:numFmt w:val="lowerLetter"/>
      <w:lvlText w:val="%5."/>
      <w:lvlJc w:val="left"/>
      <w:pPr>
        <w:ind w:left="3260" w:hanging="360"/>
      </w:pPr>
    </w:lvl>
    <w:lvl w:ilvl="5" w:tplc="041F001B" w:tentative="1">
      <w:start w:val="1"/>
      <w:numFmt w:val="lowerRoman"/>
      <w:lvlText w:val="%6."/>
      <w:lvlJc w:val="right"/>
      <w:pPr>
        <w:ind w:left="3980" w:hanging="180"/>
      </w:pPr>
    </w:lvl>
    <w:lvl w:ilvl="6" w:tplc="041F000F" w:tentative="1">
      <w:start w:val="1"/>
      <w:numFmt w:val="decimal"/>
      <w:lvlText w:val="%7."/>
      <w:lvlJc w:val="left"/>
      <w:pPr>
        <w:ind w:left="4700" w:hanging="360"/>
      </w:pPr>
    </w:lvl>
    <w:lvl w:ilvl="7" w:tplc="041F0019" w:tentative="1">
      <w:start w:val="1"/>
      <w:numFmt w:val="lowerLetter"/>
      <w:lvlText w:val="%8."/>
      <w:lvlJc w:val="left"/>
      <w:pPr>
        <w:ind w:left="5420" w:hanging="360"/>
      </w:pPr>
    </w:lvl>
    <w:lvl w:ilvl="8" w:tplc="041F001B" w:tentative="1">
      <w:start w:val="1"/>
      <w:numFmt w:val="lowerRoman"/>
      <w:lvlText w:val="%9."/>
      <w:lvlJc w:val="right"/>
      <w:pPr>
        <w:ind w:left="6140" w:hanging="180"/>
      </w:pPr>
    </w:lvl>
  </w:abstractNum>
  <w:abstractNum w:abstractNumId="12">
    <w:nsid w:val="5A896FFD"/>
    <w:multiLevelType w:val="hybridMultilevel"/>
    <w:tmpl w:val="2FCAE6AE"/>
    <w:lvl w:ilvl="0" w:tplc="241A4458">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nsid w:val="633E053F"/>
    <w:multiLevelType w:val="multilevel"/>
    <w:tmpl w:val="BE1CADE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58E393B"/>
    <w:multiLevelType w:val="hybridMultilevel"/>
    <w:tmpl w:val="42B22B92"/>
    <w:lvl w:ilvl="0" w:tplc="FFD67E72">
      <w:start w:val="1"/>
      <w:numFmt w:val="decimal"/>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5">
    <w:nsid w:val="67AA2FB0"/>
    <w:multiLevelType w:val="hybridMultilevel"/>
    <w:tmpl w:val="732E10FA"/>
    <w:lvl w:ilvl="0" w:tplc="A6CA17A4">
      <w:start w:val="1"/>
      <w:numFmt w:val="bullet"/>
      <w:lvlText w:val="-"/>
      <w:lvlJc w:val="left"/>
      <w:pPr>
        <w:ind w:left="1060" w:hanging="360"/>
      </w:pPr>
      <w:rPr>
        <w:rFonts w:ascii="Times New Roman" w:eastAsia="Times New Roman" w:hAnsi="Times New Roman" w:cs="Times New Roman" w:hint="default"/>
        <w:b/>
      </w:rPr>
    </w:lvl>
    <w:lvl w:ilvl="1" w:tplc="041F0003" w:tentative="1">
      <w:start w:val="1"/>
      <w:numFmt w:val="bullet"/>
      <w:lvlText w:val="o"/>
      <w:lvlJc w:val="left"/>
      <w:pPr>
        <w:ind w:left="1780" w:hanging="360"/>
      </w:pPr>
      <w:rPr>
        <w:rFonts w:ascii="Courier New" w:hAnsi="Courier New" w:cs="Courier New" w:hint="default"/>
      </w:rPr>
    </w:lvl>
    <w:lvl w:ilvl="2" w:tplc="041F0005" w:tentative="1">
      <w:start w:val="1"/>
      <w:numFmt w:val="bullet"/>
      <w:lvlText w:val=""/>
      <w:lvlJc w:val="left"/>
      <w:pPr>
        <w:ind w:left="2500" w:hanging="360"/>
      </w:pPr>
      <w:rPr>
        <w:rFonts w:ascii="Wingdings" w:hAnsi="Wingdings" w:hint="default"/>
      </w:rPr>
    </w:lvl>
    <w:lvl w:ilvl="3" w:tplc="041F0001" w:tentative="1">
      <w:start w:val="1"/>
      <w:numFmt w:val="bullet"/>
      <w:lvlText w:val=""/>
      <w:lvlJc w:val="left"/>
      <w:pPr>
        <w:ind w:left="3220" w:hanging="360"/>
      </w:pPr>
      <w:rPr>
        <w:rFonts w:ascii="Symbol" w:hAnsi="Symbol" w:hint="default"/>
      </w:rPr>
    </w:lvl>
    <w:lvl w:ilvl="4" w:tplc="041F0003" w:tentative="1">
      <w:start w:val="1"/>
      <w:numFmt w:val="bullet"/>
      <w:lvlText w:val="o"/>
      <w:lvlJc w:val="left"/>
      <w:pPr>
        <w:ind w:left="3940" w:hanging="360"/>
      </w:pPr>
      <w:rPr>
        <w:rFonts w:ascii="Courier New" w:hAnsi="Courier New" w:cs="Courier New" w:hint="default"/>
      </w:rPr>
    </w:lvl>
    <w:lvl w:ilvl="5" w:tplc="041F0005" w:tentative="1">
      <w:start w:val="1"/>
      <w:numFmt w:val="bullet"/>
      <w:lvlText w:val=""/>
      <w:lvlJc w:val="left"/>
      <w:pPr>
        <w:ind w:left="4660" w:hanging="360"/>
      </w:pPr>
      <w:rPr>
        <w:rFonts w:ascii="Wingdings" w:hAnsi="Wingdings" w:hint="default"/>
      </w:rPr>
    </w:lvl>
    <w:lvl w:ilvl="6" w:tplc="041F0001" w:tentative="1">
      <w:start w:val="1"/>
      <w:numFmt w:val="bullet"/>
      <w:lvlText w:val=""/>
      <w:lvlJc w:val="left"/>
      <w:pPr>
        <w:ind w:left="5380" w:hanging="360"/>
      </w:pPr>
      <w:rPr>
        <w:rFonts w:ascii="Symbol" w:hAnsi="Symbol" w:hint="default"/>
      </w:rPr>
    </w:lvl>
    <w:lvl w:ilvl="7" w:tplc="041F0003" w:tentative="1">
      <w:start w:val="1"/>
      <w:numFmt w:val="bullet"/>
      <w:lvlText w:val="o"/>
      <w:lvlJc w:val="left"/>
      <w:pPr>
        <w:ind w:left="6100" w:hanging="360"/>
      </w:pPr>
      <w:rPr>
        <w:rFonts w:ascii="Courier New" w:hAnsi="Courier New" w:cs="Courier New" w:hint="default"/>
      </w:rPr>
    </w:lvl>
    <w:lvl w:ilvl="8" w:tplc="041F0005" w:tentative="1">
      <w:start w:val="1"/>
      <w:numFmt w:val="bullet"/>
      <w:lvlText w:val=""/>
      <w:lvlJc w:val="left"/>
      <w:pPr>
        <w:ind w:left="6820" w:hanging="360"/>
      </w:pPr>
      <w:rPr>
        <w:rFonts w:ascii="Wingdings" w:hAnsi="Wingdings" w:hint="default"/>
      </w:rPr>
    </w:lvl>
  </w:abstractNum>
  <w:abstractNum w:abstractNumId="16">
    <w:nsid w:val="767541C8"/>
    <w:multiLevelType w:val="hybridMultilevel"/>
    <w:tmpl w:val="C730FEB6"/>
    <w:lvl w:ilvl="0" w:tplc="041F0001">
      <w:start w:val="1"/>
      <w:numFmt w:val="bullet"/>
      <w:lvlText w:val=""/>
      <w:lvlJc w:val="left"/>
      <w:pPr>
        <w:ind w:left="1420" w:hanging="360"/>
      </w:pPr>
      <w:rPr>
        <w:rFonts w:ascii="Symbol" w:hAnsi="Symbol" w:hint="default"/>
      </w:rPr>
    </w:lvl>
    <w:lvl w:ilvl="1" w:tplc="041F0003" w:tentative="1">
      <w:start w:val="1"/>
      <w:numFmt w:val="bullet"/>
      <w:lvlText w:val="o"/>
      <w:lvlJc w:val="left"/>
      <w:pPr>
        <w:ind w:left="2140" w:hanging="360"/>
      </w:pPr>
      <w:rPr>
        <w:rFonts w:ascii="Courier New" w:hAnsi="Courier New" w:cs="Courier New" w:hint="default"/>
      </w:rPr>
    </w:lvl>
    <w:lvl w:ilvl="2" w:tplc="041F0005" w:tentative="1">
      <w:start w:val="1"/>
      <w:numFmt w:val="bullet"/>
      <w:lvlText w:val=""/>
      <w:lvlJc w:val="left"/>
      <w:pPr>
        <w:ind w:left="2860" w:hanging="360"/>
      </w:pPr>
      <w:rPr>
        <w:rFonts w:ascii="Wingdings" w:hAnsi="Wingdings" w:hint="default"/>
      </w:rPr>
    </w:lvl>
    <w:lvl w:ilvl="3" w:tplc="041F0001" w:tentative="1">
      <w:start w:val="1"/>
      <w:numFmt w:val="bullet"/>
      <w:lvlText w:val=""/>
      <w:lvlJc w:val="left"/>
      <w:pPr>
        <w:ind w:left="3580" w:hanging="360"/>
      </w:pPr>
      <w:rPr>
        <w:rFonts w:ascii="Symbol" w:hAnsi="Symbol" w:hint="default"/>
      </w:rPr>
    </w:lvl>
    <w:lvl w:ilvl="4" w:tplc="041F0003" w:tentative="1">
      <w:start w:val="1"/>
      <w:numFmt w:val="bullet"/>
      <w:lvlText w:val="o"/>
      <w:lvlJc w:val="left"/>
      <w:pPr>
        <w:ind w:left="4300" w:hanging="360"/>
      </w:pPr>
      <w:rPr>
        <w:rFonts w:ascii="Courier New" w:hAnsi="Courier New" w:cs="Courier New" w:hint="default"/>
      </w:rPr>
    </w:lvl>
    <w:lvl w:ilvl="5" w:tplc="041F0005" w:tentative="1">
      <w:start w:val="1"/>
      <w:numFmt w:val="bullet"/>
      <w:lvlText w:val=""/>
      <w:lvlJc w:val="left"/>
      <w:pPr>
        <w:ind w:left="5020" w:hanging="360"/>
      </w:pPr>
      <w:rPr>
        <w:rFonts w:ascii="Wingdings" w:hAnsi="Wingdings" w:hint="default"/>
      </w:rPr>
    </w:lvl>
    <w:lvl w:ilvl="6" w:tplc="041F0001" w:tentative="1">
      <w:start w:val="1"/>
      <w:numFmt w:val="bullet"/>
      <w:lvlText w:val=""/>
      <w:lvlJc w:val="left"/>
      <w:pPr>
        <w:ind w:left="5740" w:hanging="360"/>
      </w:pPr>
      <w:rPr>
        <w:rFonts w:ascii="Symbol" w:hAnsi="Symbol" w:hint="default"/>
      </w:rPr>
    </w:lvl>
    <w:lvl w:ilvl="7" w:tplc="041F0003" w:tentative="1">
      <w:start w:val="1"/>
      <w:numFmt w:val="bullet"/>
      <w:lvlText w:val="o"/>
      <w:lvlJc w:val="left"/>
      <w:pPr>
        <w:ind w:left="6460" w:hanging="360"/>
      </w:pPr>
      <w:rPr>
        <w:rFonts w:ascii="Courier New" w:hAnsi="Courier New" w:cs="Courier New" w:hint="default"/>
      </w:rPr>
    </w:lvl>
    <w:lvl w:ilvl="8" w:tplc="041F0005" w:tentative="1">
      <w:start w:val="1"/>
      <w:numFmt w:val="bullet"/>
      <w:lvlText w:val=""/>
      <w:lvlJc w:val="left"/>
      <w:pPr>
        <w:ind w:left="7180" w:hanging="360"/>
      </w:pPr>
      <w:rPr>
        <w:rFonts w:ascii="Wingdings" w:hAnsi="Wingdings" w:hint="default"/>
      </w:rPr>
    </w:lvl>
  </w:abstractNum>
  <w:abstractNum w:abstractNumId="17">
    <w:nsid w:val="7D65695E"/>
    <w:multiLevelType w:val="hybridMultilevel"/>
    <w:tmpl w:val="3A80B0B6"/>
    <w:lvl w:ilvl="0" w:tplc="371A4616">
      <w:start w:val="2"/>
      <w:numFmt w:val="decimal"/>
      <w:lvlText w:val="(%1)"/>
      <w:lvlJc w:val="left"/>
      <w:pPr>
        <w:ind w:left="1571" w:hanging="360"/>
      </w:pPr>
      <w:rPr>
        <w:rFonts w:hint="default"/>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num w:numId="1">
    <w:abstractNumId w:val="13"/>
  </w:num>
  <w:num w:numId="2">
    <w:abstractNumId w:val="8"/>
  </w:num>
  <w:num w:numId="3">
    <w:abstractNumId w:val="10"/>
  </w:num>
  <w:num w:numId="4">
    <w:abstractNumId w:val="5"/>
  </w:num>
  <w:num w:numId="5">
    <w:abstractNumId w:val="3"/>
  </w:num>
  <w:num w:numId="6">
    <w:abstractNumId w:val="1"/>
  </w:num>
  <w:num w:numId="7">
    <w:abstractNumId w:val="15"/>
  </w:num>
  <w:num w:numId="8">
    <w:abstractNumId w:val="17"/>
  </w:num>
  <w:num w:numId="9">
    <w:abstractNumId w:val="2"/>
  </w:num>
  <w:num w:numId="10">
    <w:abstractNumId w:val="4"/>
  </w:num>
  <w:num w:numId="11">
    <w:abstractNumId w:val="7"/>
  </w:num>
  <w:num w:numId="12">
    <w:abstractNumId w:val="16"/>
  </w:num>
  <w:num w:numId="13">
    <w:abstractNumId w:val="11"/>
  </w:num>
  <w:num w:numId="14">
    <w:abstractNumId w:val="0"/>
  </w:num>
  <w:num w:numId="15">
    <w:abstractNumId w:val="9"/>
  </w:num>
  <w:num w:numId="16">
    <w:abstractNumId w:val="14"/>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D3C"/>
    <w:rsid w:val="000020E6"/>
    <w:rsid w:val="000021E6"/>
    <w:rsid w:val="000048C8"/>
    <w:rsid w:val="00011769"/>
    <w:rsid w:val="00012934"/>
    <w:rsid w:val="00013A6C"/>
    <w:rsid w:val="000178B8"/>
    <w:rsid w:val="0002612B"/>
    <w:rsid w:val="000306AF"/>
    <w:rsid w:val="0003381C"/>
    <w:rsid w:val="00033EAE"/>
    <w:rsid w:val="000414AE"/>
    <w:rsid w:val="00044769"/>
    <w:rsid w:val="00046854"/>
    <w:rsid w:val="000546CF"/>
    <w:rsid w:val="0006025A"/>
    <w:rsid w:val="00063BD1"/>
    <w:rsid w:val="000652A9"/>
    <w:rsid w:val="00067458"/>
    <w:rsid w:val="000711E9"/>
    <w:rsid w:val="00081EBD"/>
    <w:rsid w:val="00083774"/>
    <w:rsid w:val="00091EB9"/>
    <w:rsid w:val="00095D3C"/>
    <w:rsid w:val="00097A3E"/>
    <w:rsid w:val="000A06B9"/>
    <w:rsid w:val="000B0BF8"/>
    <w:rsid w:val="000D3AB2"/>
    <w:rsid w:val="000F3A29"/>
    <w:rsid w:val="001010C8"/>
    <w:rsid w:val="00116F2C"/>
    <w:rsid w:val="00123AB6"/>
    <w:rsid w:val="00146977"/>
    <w:rsid w:val="001500A5"/>
    <w:rsid w:val="0015233D"/>
    <w:rsid w:val="00165574"/>
    <w:rsid w:val="0016791C"/>
    <w:rsid w:val="00170C8D"/>
    <w:rsid w:val="00183C74"/>
    <w:rsid w:val="00185386"/>
    <w:rsid w:val="001A5CA2"/>
    <w:rsid w:val="001A6C96"/>
    <w:rsid w:val="001C3226"/>
    <w:rsid w:val="001C6D8A"/>
    <w:rsid w:val="001E2F9B"/>
    <w:rsid w:val="001E30D8"/>
    <w:rsid w:val="001E440F"/>
    <w:rsid w:val="001E7586"/>
    <w:rsid w:val="001F3129"/>
    <w:rsid w:val="001F65BD"/>
    <w:rsid w:val="00205A02"/>
    <w:rsid w:val="00213F46"/>
    <w:rsid w:val="00226761"/>
    <w:rsid w:val="0023665D"/>
    <w:rsid w:val="00244A3E"/>
    <w:rsid w:val="00247601"/>
    <w:rsid w:val="0026113C"/>
    <w:rsid w:val="00263381"/>
    <w:rsid w:val="00267F03"/>
    <w:rsid w:val="0027625E"/>
    <w:rsid w:val="00283AAD"/>
    <w:rsid w:val="00286352"/>
    <w:rsid w:val="00294192"/>
    <w:rsid w:val="002A170A"/>
    <w:rsid w:val="002A6CB4"/>
    <w:rsid w:val="002A7B88"/>
    <w:rsid w:val="002A7D34"/>
    <w:rsid w:val="002B478D"/>
    <w:rsid w:val="002C1926"/>
    <w:rsid w:val="002C35AA"/>
    <w:rsid w:val="002C6413"/>
    <w:rsid w:val="002D2EA1"/>
    <w:rsid w:val="002E466D"/>
    <w:rsid w:val="00300FDF"/>
    <w:rsid w:val="00307F58"/>
    <w:rsid w:val="003221C9"/>
    <w:rsid w:val="00335BBD"/>
    <w:rsid w:val="0033625F"/>
    <w:rsid w:val="00342625"/>
    <w:rsid w:val="0035157D"/>
    <w:rsid w:val="003672B3"/>
    <w:rsid w:val="003707C1"/>
    <w:rsid w:val="003738CD"/>
    <w:rsid w:val="00380A01"/>
    <w:rsid w:val="003A3329"/>
    <w:rsid w:val="003B168A"/>
    <w:rsid w:val="003B351D"/>
    <w:rsid w:val="003B36DF"/>
    <w:rsid w:val="003B604B"/>
    <w:rsid w:val="003C0730"/>
    <w:rsid w:val="003C07BF"/>
    <w:rsid w:val="003C1569"/>
    <w:rsid w:val="003D68BC"/>
    <w:rsid w:val="003F71E7"/>
    <w:rsid w:val="00401F60"/>
    <w:rsid w:val="00404511"/>
    <w:rsid w:val="004577E6"/>
    <w:rsid w:val="00463226"/>
    <w:rsid w:val="00470845"/>
    <w:rsid w:val="004740FB"/>
    <w:rsid w:val="004847E0"/>
    <w:rsid w:val="00492D23"/>
    <w:rsid w:val="00495EB0"/>
    <w:rsid w:val="004A1D6C"/>
    <w:rsid w:val="004B23D2"/>
    <w:rsid w:val="004E58BE"/>
    <w:rsid w:val="004E7202"/>
    <w:rsid w:val="005202C9"/>
    <w:rsid w:val="005263B0"/>
    <w:rsid w:val="0053632A"/>
    <w:rsid w:val="00536D68"/>
    <w:rsid w:val="005372DD"/>
    <w:rsid w:val="005418CC"/>
    <w:rsid w:val="0055162D"/>
    <w:rsid w:val="00564401"/>
    <w:rsid w:val="00571F89"/>
    <w:rsid w:val="00577732"/>
    <w:rsid w:val="00585D78"/>
    <w:rsid w:val="00587AD3"/>
    <w:rsid w:val="0059304D"/>
    <w:rsid w:val="00594B1A"/>
    <w:rsid w:val="005A31F4"/>
    <w:rsid w:val="005A6D79"/>
    <w:rsid w:val="005B6C40"/>
    <w:rsid w:val="005D48D3"/>
    <w:rsid w:val="006000BE"/>
    <w:rsid w:val="006106BD"/>
    <w:rsid w:val="0062329E"/>
    <w:rsid w:val="00631394"/>
    <w:rsid w:val="00650E24"/>
    <w:rsid w:val="00654D13"/>
    <w:rsid w:val="00661913"/>
    <w:rsid w:val="00662127"/>
    <w:rsid w:val="00666F9A"/>
    <w:rsid w:val="0067011D"/>
    <w:rsid w:val="00671E7A"/>
    <w:rsid w:val="006739AC"/>
    <w:rsid w:val="00675E88"/>
    <w:rsid w:val="00680940"/>
    <w:rsid w:val="00680B02"/>
    <w:rsid w:val="00685925"/>
    <w:rsid w:val="00693193"/>
    <w:rsid w:val="006A1BB5"/>
    <w:rsid w:val="006B0F3A"/>
    <w:rsid w:val="006B12E3"/>
    <w:rsid w:val="006B14B2"/>
    <w:rsid w:val="006C47AF"/>
    <w:rsid w:val="006C5FF3"/>
    <w:rsid w:val="006D57CF"/>
    <w:rsid w:val="006E74DF"/>
    <w:rsid w:val="006F2EDE"/>
    <w:rsid w:val="006F479F"/>
    <w:rsid w:val="006F76FC"/>
    <w:rsid w:val="007144C1"/>
    <w:rsid w:val="00715C07"/>
    <w:rsid w:val="007171BC"/>
    <w:rsid w:val="00722002"/>
    <w:rsid w:val="0073204E"/>
    <w:rsid w:val="00742ACE"/>
    <w:rsid w:val="00745226"/>
    <w:rsid w:val="00745EE8"/>
    <w:rsid w:val="00752974"/>
    <w:rsid w:val="0075353B"/>
    <w:rsid w:val="007651E5"/>
    <w:rsid w:val="007713FA"/>
    <w:rsid w:val="0077342E"/>
    <w:rsid w:val="00776315"/>
    <w:rsid w:val="007817EA"/>
    <w:rsid w:val="007A6567"/>
    <w:rsid w:val="007B184B"/>
    <w:rsid w:val="007C064B"/>
    <w:rsid w:val="007E11BF"/>
    <w:rsid w:val="007E6A5B"/>
    <w:rsid w:val="0080303E"/>
    <w:rsid w:val="008179ED"/>
    <w:rsid w:val="008408C1"/>
    <w:rsid w:val="00847217"/>
    <w:rsid w:val="008577A7"/>
    <w:rsid w:val="00872463"/>
    <w:rsid w:val="00883C1D"/>
    <w:rsid w:val="00885E19"/>
    <w:rsid w:val="00887C4D"/>
    <w:rsid w:val="00887EFC"/>
    <w:rsid w:val="00891BDD"/>
    <w:rsid w:val="00892D8B"/>
    <w:rsid w:val="008B386A"/>
    <w:rsid w:val="008D0B4F"/>
    <w:rsid w:val="008E2532"/>
    <w:rsid w:val="008F0EED"/>
    <w:rsid w:val="00900498"/>
    <w:rsid w:val="009179B2"/>
    <w:rsid w:val="009301F8"/>
    <w:rsid w:val="00945B2B"/>
    <w:rsid w:val="009570AA"/>
    <w:rsid w:val="00995E19"/>
    <w:rsid w:val="009C616F"/>
    <w:rsid w:val="009E352B"/>
    <w:rsid w:val="009F29F3"/>
    <w:rsid w:val="009F7B58"/>
    <w:rsid w:val="00A15412"/>
    <w:rsid w:val="00A16D88"/>
    <w:rsid w:val="00A17454"/>
    <w:rsid w:val="00A21C2D"/>
    <w:rsid w:val="00A231C0"/>
    <w:rsid w:val="00A27EA3"/>
    <w:rsid w:val="00A37257"/>
    <w:rsid w:val="00A70CA4"/>
    <w:rsid w:val="00A73EC5"/>
    <w:rsid w:val="00A755C0"/>
    <w:rsid w:val="00A829B7"/>
    <w:rsid w:val="00A93FBE"/>
    <w:rsid w:val="00AA07FF"/>
    <w:rsid w:val="00AC0831"/>
    <w:rsid w:val="00B165FA"/>
    <w:rsid w:val="00B33497"/>
    <w:rsid w:val="00B36FCF"/>
    <w:rsid w:val="00B479B9"/>
    <w:rsid w:val="00B515B6"/>
    <w:rsid w:val="00B52633"/>
    <w:rsid w:val="00B52860"/>
    <w:rsid w:val="00B52BDD"/>
    <w:rsid w:val="00B747A8"/>
    <w:rsid w:val="00B762EC"/>
    <w:rsid w:val="00B77C44"/>
    <w:rsid w:val="00B80E9C"/>
    <w:rsid w:val="00B810A5"/>
    <w:rsid w:val="00B84242"/>
    <w:rsid w:val="00B842D7"/>
    <w:rsid w:val="00B84388"/>
    <w:rsid w:val="00B918BD"/>
    <w:rsid w:val="00B93B4F"/>
    <w:rsid w:val="00BA1D16"/>
    <w:rsid w:val="00BA219D"/>
    <w:rsid w:val="00BB07A5"/>
    <w:rsid w:val="00BC30DC"/>
    <w:rsid w:val="00BF17A3"/>
    <w:rsid w:val="00BF20A3"/>
    <w:rsid w:val="00BF24F7"/>
    <w:rsid w:val="00BF4436"/>
    <w:rsid w:val="00C05734"/>
    <w:rsid w:val="00C20F3E"/>
    <w:rsid w:val="00C21F6C"/>
    <w:rsid w:val="00C313A8"/>
    <w:rsid w:val="00C33012"/>
    <w:rsid w:val="00C46C45"/>
    <w:rsid w:val="00C50873"/>
    <w:rsid w:val="00C809B2"/>
    <w:rsid w:val="00C97040"/>
    <w:rsid w:val="00C9730B"/>
    <w:rsid w:val="00CB2A77"/>
    <w:rsid w:val="00CD05E7"/>
    <w:rsid w:val="00CE0316"/>
    <w:rsid w:val="00CF7084"/>
    <w:rsid w:val="00CF7093"/>
    <w:rsid w:val="00D039D4"/>
    <w:rsid w:val="00D1443B"/>
    <w:rsid w:val="00D309E6"/>
    <w:rsid w:val="00D30F8D"/>
    <w:rsid w:val="00D320D0"/>
    <w:rsid w:val="00D4185C"/>
    <w:rsid w:val="00D4401D"/>
    <w:rsid w:val="00D5013E"/>
    <w:rsid w:val="00D509B1"/>
    <w:rsid w:val="00D61271"/>
    <w:rsid w:val="00D6570F"/>
    <w:rsid w:val="00D664B5"/>
    <w:rsid w:val="00D66718"/>
    <w:rsid w:val="00D71037"/>
    <w:rsid w:val="00D83CF7"/>
    <w:rsid w:val="00D94D4B"/>
    <w:rsid w:val="00D95163"/>
    <w:rsid w:val="00DA0A37"/>
    <w:rsid w:val="00DA13F9"/>
    <w:rsid w:val="00DA346C"/>
    <w:rsid w:val="00DA6834"/>
    <w:rsid w:val="00DB04A0"/>
    <w:rsid w:val="00DB4FEF"/>
    <w:rsid w:val="00DC0064"/>
    <w:rsid w:val="00DD6A23"/>
    <w:rsid w:val="00DF3FBB"/>
    <w:rsid w:val="00DF565B"/>
    <w:rsid w:val="00DF6939"/>
    <w:rsid w:val="00E324C7"/>
    <w:rsid w:val="00E442AC"/>
    <w:rsid w:val="00E54277"/>
    <w:rsid w:val="00E728FE"/>
    <w:rsid w:val="00E7721C"/>
    <w:rsid w:val="00E82E5A"/>
    <w:rsid w:val="00E91DE5"/>
    <w:rsid w:val="00EB0CB4"/>
    <w:rsid w:val="00EB19F9"/>
    <w:rsid w:val="00EB2DC9"/>
    <w:rsid w:val="00EB5A48"/>
    <w:rsid w:val="00ED0789"/>
    <w:rsid w:val="00ED2273"/>
    <w:rsid w:val="00ED517E"/>
    <w:rsid w:val="00ED7FDC"/>
    <w:rsid w:val="00EE38CB"/>
    <w:rsid w:val="00EE513A"/>
    <w:rsid w:val="00F003AF"/>
    <w:rsid w:val="00F0084A"/>
    <w:rsid w:val="00F00CD9"/>
    <w:rsid w:val="00F0188E"/>
    <w:rsid w:val="00F069F0"/>
    <w:rsid w:val="00F0708B"/>
    <w:rsid w:val="00F13D22"/>
    <w:rsid w:val="00F23420"/>
    <w:rsid w:val="00F25F56"/>
    <w:rsid w:val="00F42F15"/>
    <w:rsid w:val="00F4318E"/>
    <w:rsid w:val="00F52A37"/>
    <w:rsid w:val="00F555B2"/>
    <w:rsid w:val="00F574F2"/>
    <w:rsid w:val="00F70B9D"/>
    <w:rsid w:val="00F82979"/>
    <w:rsid w:val="00F905FC"/>
    <w:rsid w:val="00F909A1"/>
    <w:rsid w:val="00F9525B"/>
    <w:rsid w:val="00F958FC"/>
    <w:rsid w:val="00FA1F0C"/>
    <w:rsid w:val="00FC4FDD"/>
    <w:rsid w:val="00FC6F0D"/>
    <w:rsid w:val="00FE4A28"/>
    <w:rsid w:val="00FF42C5"/>
    <w:rsid w:val="00FF4C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z w:val="22"/>
      <w:szCs w:val="22"/>
      <w:u w:val="none"/>
    </w:rPr>
  </w:style>
  <w:style w:type="character" w:customStyle="1" w:styleId="Balk2">
    <w:name w:val="Başlık #2_"/>
    <w:basedOn w:val="VarsaylanParagrafYazTipi"/>
    <w:link w:val="Balk20"/>
    <w:rPr>
      <w:rFonts w:ascii="Times New Roman" w:eastAsia="Times New Roman" w:hAnsi="Times New Roman" w:cs="Times New Roman"/>
      <w:b w:val="0"/>
      <w:bCs w:val="0"/>
      <w:i w:val="0"/>
      <w:iCs w:val="0"/>
      <w:smallCaps w:val="0"/>
      <w:strike w:val="0"/>
      <w:sz w:val="22"/>
      <w:szCs w:val="22"/>
      <w:u w:val="none"/>
    </w:rPr>
  </w:style>
  <w:style w:type="character" w:customStyle="1" w:styleId="Balk1">
    <w:name w:val="Başlık #1_"/>
    <w:basedOn w:val="VarsaylanParagrafYazTipi"/>
    <w:link w:val="Balk10"/>
    <w:rPr>
      <w:rFonts w:ascii="Times New Roman" w:eastAsia="Times New Roman" w:hAnsi="Times New Roman" w:cs="Times New Roman"/>
      <w:b/>
      <w:bCs/>
      <w:i w:val="0"/>
      <w:iCs w:val="0"/>
      <w:smallCaps w:val="0"/>
      <w:strike w:val="0"/>
      <w:sz w:val="32"/>
      <w:szCs w:val="32"/>
      <w:u w:val="none"/>
    </w:rPr>
  </w:style>
  <w:style w:type="character" w:customStyle="1" w:styleId="Tabloyazs">
    <w:name w:val="Tablo yazısı_"/>
    <w:basedOn w:val="VarsaylanParagrafYazTipi"/>
    <w:link w:val="Tabloyazs0"/>
    <w:rPr>
      <w:rFonts w:ascii="Times New Roman" w:eastAsia="Times New Roman" w:hAnsi="Times New Roman" w:cs="Times New Roman"/>
      <w:b w:val="0"/>
      <w:bCs w:val="0"/>
      <w:i w:val="0"/>
      <w:iCs w:val="0"/>
      <w:smallCaps w:val="0"/>
      <w:strike w:val="0"/>
      <w:sz w:val="22"/>
      <w:szCs w:val="22"/>
      <w:u w:val="none"/>
    </w:rPr>
  </w:style>
  <w:style w:type="character" w:customStyle="1" w:styleId="Gvdemetni1">
    <w:name w:val="Gövde metni"/>
    <w:basedOn w:val="Gvdemetni"/>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style>
  <w:style w:type="paragraph" w:customStyle="1" w:styleId="Gvdemetni0">
    <w:name w:val="Gövde metni"/>
    <w:basedOn w:val="Normal"/>
    <w:link w:val="Gvdemetni"/>
    <w:pPr>
      <w:shd w:val="clear" w:color="auto" w:fill="FFFFFF"/>
      <w:spacing w:line="278" w:lineRule="exact"/>
      <w:jc w:val="center"/>
    </w:pPr>
    <w:rPr>
      <w:rFonts w:ascii="Times New Roman" w:eastAsia="Times New Roman" w:hAnsi="Times New Roman" w:cs="Times New Roman"/>
      <w:sz w:val="22"/>
      <w:szCs w:val="22"/>
    </w:rPr>
  </w:style>
  <w:style w:type="paragraph" w:customStyle="1" w:styleId="Balk20">
    <w:name w:val="Başlık #2"/>
    <w:basedOn w:val="Normal"/>
    <w:link w:val="Balk2"/>
    <w:pPr>
      <w:shd w:val="clear" w:color="auto" w:fill="FFFFFF"/>
      <w:spacing w:before="240" w:line="274" w:lineRule="exact"/>
      <w:ind w:firstLine="700"/>
      <w:jc w:val="both"/>
      <w:outlineLvl w:val="1"/>
    </w:pPr>
    <w:rPr>
      <w:rFonts w:ascii="Times New Roman" w:eastAsia="Times New Roman" w:hAnsi="Times New Roman" w:cs="Times New Roman"/>
      <w:sz w:val="22"/>
      <w:szCs w:val="22"/>
    </w:rPr>
  </w:style>
  <w:style w:type="paragraph" w:customStyle="1" w:styleId="Balk10">
    <w:name w:val="Başlık #1"/>
    <w:basedOn w:val="Normal"/>
    <w:link w:val="Balk1"/>
    <w:pPr>
      <w:shd w:val="clear" w:color="auto" w:fill="FFFFFF"/>
      <w:spacing w:after="720" w:line="0" w:lineRule="atLeast"/>
      <w:jc w:val="center"/>
      <w:outlineLvl w:val="0"/>
    </w:pPr>
    <w:rPr>
      <w:rFonts w:ascii="Times New Roman" w:eastAsia="Times New Roman" w:hAnsi="Times New Roman" w:cs="Times New Roman"/>
      <w:b/>
      <w:bCs/>
      <w:sz w:val="32"/>
      <w:szCs w:val="32"/>
    </w:rPr>
  </w:style>
  <w:style w:type="paragraph" w:customStyle="1" w:styleId="Tabloyazs0">
    <w:name w:val="Tablo yazısı"/>
    <w:basedOn w:val="Normal"/>
    <w:link w:val="Tabloyazs"/>
    <w:pPr>
      <w:shd w:val="clear" w:color="auto" w:fill="FFFFFF"/>
      <w:spacing w:line="0" w:lineRule="atLeast"/>
    </w:pPr>
    <w:rPr>
      <w:rFonts w:ascii="Times New Roman" w:eastAsia="Times New Roman" w:hAnsi="Times New Roman" w:cs="Times New Roman"/>
      <w:sz w:val="22"/>
      <w:szCs w:val="22"/>
    </w:rPr>
  </w:style>
  <w:style w:type="paragraph" w:styleId="ListeParagraf">
    <w:name w:val="List Paragraph"/>
    <w:basedOn w:val="Normal"/>
    <w:uiPriority w:val="34"/>
    <w:qFormat/>
    <w:rsid w:val="00D664B5"/>
    <w:pPr>
      <w:ind w:left="720"/>
      <w:contextualSpacing/>
    </w:pPr>
  </w:style>
  <w:style w:type="paragraph" w:styleId="stbilgi">
    <w:name w:val="header"/>
    <w:basedOn w:val="Normal"/>
    <w:link w:val="stbilgiChar"/>
    <w:uiPriority w:val="99"/>
    <w:unhideWhenUsed/>
    <w:rsid w:val="008F0EED"/>
    <w:pPr>
      <w:tabs>
        <w:tab w:val="center" w:pos="4536"/>
        <w:tab w:val="right" w:pos="9072"/>
      </w:tabs>
    </w:pPr>
  </w:style>
  <w:style w:type="character" w:customStyle="1" w:styleId="stbilgiChar">
    <w:name w:val="Üstbilgi Char"/>
    <w:basedOn w:val="VarsaylanParagrafYazTipi"/>
    <w:link w:val="stbilgi"/>
    <w:uiPriority w:val="99"/>
    <w:rsid w:val="008F0EED"/>
    <w:rPr>
      <w:color w:val="000000"/>
    </w:rPr>
  </w:style>
  <w:style w:type="paragraph" w:styleId="Altbilgi">
    <w:name w:val="footer"/>
    <w:basedOn w:val="Normal"/>
    <w:link w:val="AltbilgiChar"/>
    <w:uiPriority w:val="99"/>
    <w:unhideWhenUsed/>
    <w:rsid w:val="008F0EED"/>
    <w:pPr>
      <w:tabs>
        <w:tab w:val="center" w:pos="4536"/>
        <w:tab w:val="right" w:pos="9072"/>
      </w:tabs>
    </w:pPr>
  </w:style>
  <w:style w:type="character" w:customStyle="1" w:styleId="AltbilgiChar">
    <w:name w:val="Altbilgi Char"/>
    <w:basedOn w:val="VarsaylanParagrafYazTipi"/>
    <w:link w:val="Altbilgi"/>
    <w:uiPriority w:val="99"/>
    <w:rsid w:val="008F0EED"/>
    <w:rPr>
      <w:color w:val="000000"/>
    </w:rPr>
  </w:style>
  <w:style w:type="paragraph" w:styleId="BalonMetni">
    <w:name w:val="Balloon Text"/>
    <w:basedOn w:val="Normal"/>
    <w:link w:val="BalonMetniChar"/>
    <w:uiPriority w:val="99"/>
    <w:semiHidden/>
    <w:unhideWhenUsed/>
    <w:rsid w:val="00B747A8"/>
    <w:rPr>
      <w:rFonts w:ascii="Tahoma" w:hAnsi="Tahoma" w:cs="Tahoma"/>
      <w:sz w:val="16"/>
      <w:szCs w:val="16"/>
    </w:rPr>
  </w:style>
  <w:style w:type="character" w:customStyle="1" w:styleId="BalonMetniChar">
    <w:name w:val="Balon Metni Char"/>
    <w:basedOn w:val="VarsaylanParagrafYazTipi"/>
    <w:link w:val="BalonMetni"/>
    <w:uiPriority w:val="99"/>
    <w:semiHidden/>
    <w:rsid w:val="00B747A8"/>
    <w:rPr>
      <w:rFonts w:ascii="Tahoma" w:hAnsi="Tahoma" w:cs="Tahoma"/>
      <w:color w:val="000000"/>
      <w:sz w:val="16"/>
      <w:szCs w:val="16"/>
    </w:rPr>
  </w:style>
  <w:style w:type="character" w:customStyle="1" w:styleId="GvdemetniFranklinGothicHeavy75pt">
    <w:name w:val="Gövde metni + Franklin Gothic Heavy;7;5 pt"/>
    <w:basedOn w:val="Gvdemetni"/>
    <w:rsid w:val="00892D8B"/>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tr-TR"/>
    </w:rPr>
  </w:style>
  <w:style w:type="character" w:customStyle="1" w:styleId="GvdemetniFranklinGothicHeavy75pttalik">
    <w:name w:val="Gövde metni + Franklin Gothic Heavy;7;5 pt;İtalik"/>
    <w:basedOn w:val="Gvdemetni"/>
    <w:rsid w:val="00892D8B"/>
    <w:rPr>
      <w:rFonts w:ascii="Franklin Gothic Heavy" w:eastAsia="Franklin Gothic Heavy" w:hAnsi="Franklin Gothic Heavy" w:cs="Franklin Gothic Heavy"/>
      <w:b w:val="0"/>
      <w:bCs w:val="0"/>
      <w:i/>
      <w:iCs/>
      <w:smallCaps w:val="0"/>
      <w:strike w:val="0"/>
      <w:color w:val="000000"/>
      <w:spacing w:val="0"/>
      <w:w w:val="100"/>
      <w:position w:val="0"/>
      <w:sz w:val="15"/>
      <w:szCs w:val="15"/>
      <w:u w:val="none"/>
      <w:lang w:val="tr-TR"/>
    </w:rPr>
  </w:style>
  <w:style w:type="character" w:customStyle="1" w:styleId="GvdemetniFranklinGothicHeavy4pt">
    <w:name w:val="Gövde metni + Franklin Gothic Heavy;4 pt"/>
    <w:basedOn w:val="Gvdemetni"/>
    <w:rsid w:val="00892D8B"/>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lang w:val="tr-TR"/>
    </w:rPr>
  </w:style>
  <w:style w:type="character" w:customStyle="1" w:styleId="GvdemetniFranklinGothicHeavy115pttalik">
    <w:name w:val="Gövde metni + Franklin Gothic Heavy;11;5 pt;İtalik"/>
    <w:basedOn w:val="Gvdemetni"/>
    <w:rsid w:val="00892D8B"/>
    <w:rPr>
      <w:rFonts w:ascii="Franklin Gothic Heavy" w:eastAsia="Franklin Gothic Heavy" w:hAnsi="Franklin Gothic Heavy" w:cs="Franklin Gothic Heavy"/>
      <w:b w:val="0"/>
      <w:bCs w:val="0"/>
      <w:i/>
      <w:iCs/>
      <w:smallCaps w:val="0"/>
      <w:strike w:val="0"/>
      <w:color w:val="000000"/>
      <w:spacing w:val="0"/>
      <w:w w:val="100"/>
      <w:position w:val="0"/>
      <w:sz w:val="23"/>
      <w:szCs w:val="23"/>
      <w:u w:val="none"/>
      <w:lang w:val="tr-TR"/>
    </w:rPr>
  </w:style>
  <w:style w:type="character" w:customStyle="1" w:styleId="GvdemetniCalibri45pt">
    <w:name w:val="Gövde metni + Calibri;4;5 pt"/>
    <w:basedOn w:val="Gvdemetni"/>
    <w:rsid w:val="00892D8B"/>
    <w:rPr>
      <w:rFonts w:ascii="Calibri" w:eastAsia="Calibri" w:hAnsi="Calibri" w:cs="Calibri"/>
      <w:b w:val="0"/>
      <w:bCs w:val="0"/>
      <w:i w:val="0"/>
      <w:iCs w:val="0"/>
      <w:smallCaps w:val="0"/>
      <w:strike w:val="0"/>
      <w:color w:val="000000"/>
      <w:spacing w:val="0"/>
      <w:w w:val="100"/>
      <w:position w:val="0"/>
      <w:sz w:val="9"/>
      <w:szCs w:val="9"/>
      <w:u w:val="none"/>
      <w:lang w:val="tr-TR"/>
    </w:rPr>
  </w:style>
  <w:style w:type="paragraph" w:styleId="AralkYok">
    <w:name w:val="No Spacing"/>
    <w:uiPriority w:val="1"/>
    <w:qFormat/>
    <w:rsid w:val="00892D8B"/>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z w:val="22"/>
      <w:szCs w:val="22"/>
      <w:u w:val="none"/>
    </w:rPr>
  </w:style>
  <w:style w:type="character" w:customStyle="1" w:styleId="Balk2">
    <w:name w:val="Başlık #2_"/>
    <w:basedOn w:val="VarsaylanParagrafYazTipi"/>
    <w:link w:val="Balk20"/>
    <w:rPr>
      <w:rFonts w:ascii="Times New Roman" w:eastAsia="Times New Roman" w:hAnsi="Times New Roman" w:cs="Times New Roman"/>
      <w:b w:val="0"/>
      <w:bCs w:val="0"/>
      <w:i w:val="0"/>
      <w:iCs w:val="0"/>
      <w:smallCaps w:val="0"/>
      <w:strike w:val="0"/>
      <w:sz w:val="22"/>
      <w:szCs w:val="22"/>
      <w:u w:val="none"/>
    </w:rPr>
  </w:style>
  <w:style w:type="character" w:customStyle="1" w:styleId="Balk1">
    <w:name w:val="Başlık #1_"/>
    <w:basedOn w:val="VarsaylanParagrafYazTipi"/>
    <w:link w:val="Balk10"/>
    <w:rPr>
      <w:rFonts w:ascii="Times New Roman" w:eastAsia="Times New Roman" w:hAnsi="Times New Roman" w:cs="Times New Roman"/>
      <w:b/>
      <w:bCs/>
      <w:i w:val="0"/>
      <w:iCs w:val="0"/>
      <w:smallCaps w:val="0"/>
      <w:strike w:val="0"/>
      <w:sz w:val="32"/>
      <w:szCs w:val="32"/>
      <w:u w:val="none"/>
    </w:rPr>
  </w:style>
  <w:style w:type="character" w:customStyle="1" w:styleId="Tabloyazs">
    <w:name w:val="Tablo yazısı_"/>
    <w:basedOn w:val="VarsaylanParagrafYazTipi"/>
    <w:link w:val="Tabloyazs0"/>
    <w:rPr>
      <w:rFonts w:ascii="Times New Roman" w:eastAsia="Times New Roman" w:hAnsi="Times New Roman" w:cs="Times New Roman"/>
      <w:b w:val="0"/>
      <w:bCs w:val="0"/>
      <w:i w:val="0"/>
      <w:iCs w:val="0"/>
      <w:smallCaps w:val="0"/>
      <w:strike w:val="0"/>
      <w:sz w:val="22"/>
      <w:szCs w:val="22"/>
      <w:u w:val="none"/>
    </w:rPr>
  </w:style>
  <w:style w:type="character" w:customStyle="1" w:styleId="Gvdemetni1">
    <w:name w:val="Gövde metni"/>
    <w:basedOn w:val="Gvdemetni"/>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style>
  <w:style w:type="paragraph" w:customStyle="1" w:styleId="Gvdemetni0">
    <w:name w:val="Gövde metni"/>
    <w:basedOn w:val="Normal"/>
    <w:link w:val="Gvdemetni"/>
    <w:pPr>
      <w:shd w:val="clear" w:color="auto" w:fill="FFFFFF"/>
      <w:spacing w:line="278" w:lineRule="exact"/>
      <w:jc w:val="center"/>
    </w:pPr>
    <w:rPr>
      <w:rFonts w:ascii="Times New Roman" w:eastAsia="Times New Roman" w:hAnsi="Times New Roman" w:cs="Times New Roman"/>
      <w:sz w:val="22"/>
      <w:szCs w:val="22"/>
    </w:rPr>
  </w:style>
  <w:style w:type="paragraph" w:customStyle="1" w:styleId="Balk20">
    <w:name w:val="Başlık #2"/>
    <w:basedOn w:val="Normal"/>
    <w:link w:val="Balk2"/>
    <w:pPr>
      <w:shd w:val="clear" w:color="auto" w:fill="FFFFFF"/>
      <w:spacing w:before="240" w:line="274" w:lineRule="exact"/>
      <w:ind w:firstLine="700"/>
      <w:jc w:val="both"/>
      <w:outlineLvl w:val="1"/>
    </w:pPr>
    <w:rPr>
      <w:rFonts w:ascii="Times New Roman" w:eastAsia="Times New Roman" w:hAnsi="Times New Roman" w:cs="Times New Roman"/>
      <w:sz w:val="22"/>
      <w:szCs w:val="22"/>
    </w:rPr>
  </w:style>
  <w:style w:type="paragraph" w:customStyle="1" w:styleId="Balk10">
    <w:name w:val="Başlık #1"/>
    <w:basedOn w:val="Normal"/>
    <w:link w:val="Balk1"/>
    <w:pPr>
      <w:shd w:val="clear" w:color="auto" w:fill="FFFFFF"/>
      <w:spacing w:after="720" w:line="0" w:lineRule="atLeast"/>
      <w:jc w:val="center"/>
      <w:outlineLvl w:val="0"/>
    </w:pPr>
    <w:rPr>
      <w:rFonts w:ascii="Times New Roman" w:eastAsia="Times New Roman" w:hAnsi="Times New Roman" w:cs="Times New Roman"/>
      <w:b/>
      <w:bCs/>
      <w:sz w:val="32"/>
      <w:szCs w:val="32"/>
    </w:rPr>
  </w:style>
  <w:style w:type="paragraph" w:customStyle="1" w:styleId="Tabloyazs0">
    <w:name w:val="Tablo yazısı"/>
    <w:basedOn w:val="Normal"/>
    <w:link w:val="Tabloyazs"/>
    <w:pPr>
      <w:shd w:val="clear" w:color="auto" w:fill="FFFFFF"/>
      <w:spacing w:line="0" w:lineRule="atLeast"/>
    </w:pPr>
    <w:rPr>
      <w:rFonts w:ascii="Times New Roman" w:eastAsia="Times New Roman" w:hAnsi="Times New Roman" w:cs="Times New Roman"/>
      <w:sz w:val="22"/>
      <w:szCs w:val="22"/>
    </w:rPr>
  </w:style>
  <w:style w:type="paragraph" w:styleId="ListeParagraf">
    <w:name w:val="List Paragraph"/>
    <w:basedOn w:val="Normal"/>
    <w:uiPriority w:val="34"/>
    <w:qFormat/>
    <w:rsid w:val="00D664B5"/>
    <w:pPr>
      <w:ind w:left="720"/>
      <w:contextualSpacing/>
    </w:pPr>
  </w:style>
  <w:style w:type="paragraph" w:styleId="stbilgi">
    <w:name w:val="header"/>
    <w:basedOn w:val="Normal"/>
    <w:link w:val="stbilgiChar"/>
    <w:uiPriority w:val="99"/>
    <w:unhideWhenUsed/>
    <w:rsid w:val="008F0EED"/>
    <w:pPr>
      <w:tabs>
        <w:tab w:val="center" w:pos="4536"/>
        <w:tab w:val="right" w:pos="9072"/>
      </w:tabs>
    </w:pPr>
  </w:style>
  <w:style w:type="character" w:customStyle="1" w:styleId="stbilgiChar">
    <w:name w:val="Üstbilgi Char"/>
    <w:basedOn w:val="VarsaylanParagrafYazTipi"/>
    <w:link w:val="stbilgi"/>
    <w:uiPriority w:val="99"/>
    <w:rsid w:val="008F0EED"/>
    <w:rPr>
      <w:color w:val="000000"/>
    </w:rPr>
  </w:style>
  <w:style w:type="paragraph" w:styleId="Altbilgi">
    <w:name w:val="footer"/>
    <w:basedOn w:val="Normal"/>
    <w:link w:val="AltbilgiChar"/>
    <w:uiPriority w:val="99"/>
    <w:unhideWhenUsed/>
    <w:rsid w:val="008F0EED"/>
    <w:pPr>
      <w:tabs>
        <w:tab w:val="center" w:pos="4536"/>
        <w:tab w:val="right" w:pos="9072"/>
      </w:tabs>
    </w:pPr>
  </w:style>
  <w:style w:type="character" w:customStyle="1" w:styleId="AltbilgiChar">
    <w:name w:val="Altbilgi Char"/>
    <w:basedOn w:val="VarsaylanParagrafYazTipi"/>
    <w:link w:val="Altbilgi"/>
    <w:uiPriority w:val="99"/>
    <w:rsid w:val="008F0EED"/>
    <w:rPr>
      <w:color w:val="000000"/>
    </w:rPr>
  </w:style>
  <w:style w:type="paragraph" w:styleId="BalonMetni">
    <w:name w:val="Balloon Text"/>
    <w:basedOn w:val="Normal"/>
    <w:link w:val="BalonMetniChar"/>
    <w:uiPriority w:val="99"/>
    <w:semiHidden/>
    <w:unhideWhenUsed/>
    <w:rsid w:val="00B747A8"/>
    <w:rPr>
      <w:rFonts w:ascii="Tahoma" w:hAnsi="Tahoma" w:cs="Tahoma"/>
      <w:sz w:val="16"/>
      <w:szCs w:val="16"/>
    </w:rPr>
  </w:style>
  <w:style w:type="character" w:customStyle="1" w:styleId="BalonMetniChar">
    <w:name w:val="Balon Metni Char"/>
    <w:basedOn w:val="VarsaylanParagrafYazTipi"/>
    <w:link w:val="BalonMetni"/>
    <w:uiPriority w:val="99"/>
    <w:semiHidden/>
    <w:rsid w:val="00B747A8"/>
    <w:rPr>
      <w:rFonts w:ascii="Tahoma" w:hAnsi="Tahoma" w:cs="Tahoma"/>
      <w:color w:val="000000"/>
      <w:sz w:val="16"/>
      <w:szCs w:val="16"/>
    </w:rPr>
  </w:style>
  <w:style w:type="character" w:customStyle="1" w:styleId="GvdemetniFranklinGothicHeavy75pt">
    <w:name w:val="Gövde metni + Franklin Gothic Heavy;7;5 pt"/>
    <w:basedOn w:val="Gvdemetni"/>
    <w:rsid w:val="00892D8B"/>
    <w:rPr>
      <w:rFonts w:ascii="Franklin Gothic Heavy" w:eastAsia="Franklin Gothic Heavy" w:hAnsi="Franklin Gothic Heavy" w:cs="Franklin Gothic Heavy"/>
      <w:b w:val="0"/>
      <w:bCs w:val="0"/>
      <w:i w:val="0"/>
      <w:iCs w:val="0"/>
      <w:smallCaps w:val="0"/>
      <w:strike w:val="0"/>
      <w:color w:val="000000"/>
      <w:spacing w:val="0"/>
      <w:w w:val="100"/>
      <w:position w:val="0"/>
      <w:sz w:val="15"/>
      <w:szCs w:val="15"/>
      <w:u w:val="none"/>
      <w:lang w:val="tr-TR"/>
    </w:rPr>
  </w:style>
  <w:style w:type="character" w:customStyle="1" w:styleId="GvdemetniFranklinGothicHeavy75pttalik">
    <w:name w:val="Gövde metni + Franklin Gothic Heavy;7;5 pt;İtalik"/>
    <w:basedOn w:val="Gvdemetni"/>
    <w:rsid w:val="00892D8B"/>
    <w:rPr>
      <w:rFonts w:ascii="Franklin Gothic Heavy" w:eastAsia="Franklin Gothic Heavy" w:hAnsi="Franklin Gothic Heavy" w:cs="Franklin Gothic Heavy"/>
      <w:b w:val="0"/>
      <w:bCs w:val="0"/>
      <w:i/>
      <w:iCs/>
      <w:smallCaps w:val="0"/>
      <w:strike w:val="0"/>
      <w:color w:val="000000"/>
      <w:spacing w:val="0"/>
      <w:w w:val="100"/>
      <w:position w:val="0"/>
      <w:sz w:val="15"/>
      <w:szCs w:val="15"/>
      <w:u w:val="none"/>
      <w:lang w:val="tr-TR"/>
    </w:rPr>
  </w:style>
  <w:style w:type="character" w:customStyle="1" w:styleId="GvdemetniFranklinGothicHeavy4pt">
    <w:name w:val="Gövde metni + Franklin Gothic Heavy;4 pt"/>
    <w:basedOn w:val="Gvdemetni"/>
    <w:rsid w:val="00892D8B"/>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lang w:val="tr-TR"/>
    </w:rPr>
  </w:style>
  <w:style w:type="character" w:customStyle="1" w:styleId="GvdemetniFranklinGothicHeavy115pttalik">
    <w:name w:val="Gövde metni + Franklin Gothic Heavy;11;5 pt;İtalik"/>
    <w:basedOn w:val="Gvdemetni"/>
    <w:rsid w:val="00892D8B"/>
    <w:rPr>
      <w:rFonts w:ascii="Franklin Gothic Heavy" w:eastAsia="Franklin Gothic Heavy" w:hAnsi="Franklin Gothic Heavy" w:cs="Franklin Gothic Heavy"/>
      <w:b w:val="0"/>
      <w:bCs w:val="0"/>
      <w:i/>
      <w:iCs/>
      <w:smallCaps w:val="0"/>
      <w:strike w:val="0"/>
      <w:color w:val="000000"/>
      <w:spacing w:val="0"/>
      <w:w w:val="100"/>
      <w:position w:val="0"/>
      <w:sz w:val="23"/>
      <w:szCs w:val="23"/>
      <w:u w:val="none"/>
      <w:lang w:val="tr-TR"/>
    </w:rPr>
  </w:style>
  <w:style w:type="character" w:customStyle="1" w:styleId="GvdemetniCalibri45pt">
    <w:name w:val="Gövde metni + Calibri;4;5 pt"/>
    <w:basedOn w:val="Gvdemetni"/>
    <w:rsid w:val="00892D8B"/>
    <w:rPr>
      <w:rFonts w:ascii="Calibri" w:eastAsia="Calibri" w:hAnsi="Calibri" w:cs="Calibri"/>
      <w:b w:val="0"/>
      <w:bCs w:val="0"/>
      <w:i w:val="0"/>
      <w:iCs w:val="0"/>
      <w:smallCaps w:val="0"/>
      <w:strike w:val="0"/>
      <w:color w:val="000000"/>
      <w:spacing w:val="0"/>
      <w:w w:val="100"/>
      <w:position w:val="0"/>
      <w:sz w:val="9"/>
      <w:szCs w:val="9"/>
      <w:u w:val="none"/>
      <w:lang w:val="tr-TR"/>
    </w:rPr>
  </w:style>
  <w:style w:type="paragraph" w:styleId="AralkYok">
    <w:name w:val="No Spacing"/>
    <w:uiPriority w:val="1"/>
    <w:qFormat/>
    <w:rsid w:val="00892D8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4171</Words>
  <Characters>23776</Characters>
  <Application>Microsoft Office Word</Application>
  <DocSecurity>0</DocSecurity>
  <Lines>198</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Kürşat AKBABA</dc:creator>
  <cp:lastModifiedBy>Özlem AVŞAR</cp:lastModifiedBy>
  <cp:revision>22</cp:revision>
  <cp:lastPrinted>2016-03-25T10:30:00Z</cp:lastPrinted>
  <dcterms:created xsi:type="dcterms:W3CDTF">2016-03-31T07:57:00Z</dcterms:created>
  <dcterms:modified xsi:type="dcterms:W3CDTF">2016-04-05T11:37:00Z</dcterms:modified>
</cp:coreProperties>
</file>